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864B96B" w14:textId="77777777" w:rsidR="00713279" w:rsidRPr="007213B8" w:rsidRDefault="00713279" w:rsidP="003D77E0">
      <w:pPr>
        <w:spacing w:line="240" w:lineRule="auto"/>
        <w:jc w:val="both"/>
        <w:rPr>
          <w:b/>
          <w:sz w:val="28"/>
        </w:rPr>
      </w:pPr>
      <w:r w:rsidRPr="007213B8">
        <w:rPr>
          <w:b/>
          <w:sz w:val="28"/>
        </w:rPr>
        <w:t>SELETUSKIRI</w:t>
      </w:r>
    </w:p>
    <w:sdt>
      <w:sdtPr>
        <w:rPr>
          <w:rFonts w:eastAsiaTheme="minorHAnsi" w:cstheme="minorBidi"/>
          <w:b w:val="0"/>
          <w:color w:val="auto"/>
          <w:sz w:val="24"/>
          <w:szCs w:val="22"/>
          <w:lang w:val="et-EE"/>
        </w:rPr>
        <w:id w:val="-895125481"/>
        <w:docPartObj>
          <w:docPartGallery w:val="Table of Contents"/>
          <w:docPartUnique/>
        </w:docPartObj>
      </w:sdtPr>
      <w:sdtEndPr>
        <w:rPr>
          <w:bCs/>
          <w:noProof/>
        </w:rPr>
      </w:sdtEndPr>
      <w:sdtContent>
        <w:p w14:paraId="4B2A281E" w14:textId="77777777" w:rsidR="00713279" w:rsidRPr="007213B8" w:rsidRDefault="00713279" w:rsidP="003D77E0">
          <w:pPr>
            <w:pStyle w:val="TOCHeading"/>
            <w:jc w:val="both"/>
            <w:rPr>
              <w:color w:val="auto"/>
              <w:sz w:val="2"/>
              <w:lang w:val="et-EE"/>
            </w:rPr>
          </w:pPr>
        </w:p>
        <w:p w14:paraId="260E5EC6" w14:textId="236C664F" w:rsidR="003A5DC7" w:rsidRDefault="00713279">
          <w:pPr>
            <w:pStyle w:val="TOC1"/>
            <w:tabs>
              <w:tab w:val="left" w:pos="440"/>
              <w:tab w:val="right" w:leader="dot" w:pos="9062"/>
            </w:tabs>
            <w:rPr>
              <w:rFonts w:asciiTheme="minorHAnsi" w:eastAsiaTheme="minorEastAsia" w:hAnsiTheme="minorHAnsi"/>
              <w:noProof/>
              <w:kern w:val="2"/>
              <w:szCs w:val="24"/>
              <w:lang w:val="en-US"/>
              <w14:ligatures w14:val="standardContextual"/>
            </w:rPr>
          </w:pPr>
          <w:r w:rsidRPr="007213B8">
            <w:fldChar w:fldCharType="begin"/>
          </w:r>
          <w:r w:rsidRPr="007213B8">
            <w:instrText xml:space="preserve"> TOC \o "1-3" \h \z \u </w:instrText>
          </w:r>
          <w:r w:rsidRPr="007213B8">
            <w:fldChar w:fldCharType="separate"/>
          </w:r>
          <w:hyperlink w:anchor="_Toc219812745" w:history="1">
            <w:r w:rsidR="003A5DC7" w:rsidRPr="00BE45AB">
              <w:rPr>
                <w:rStyle w:val="Hyperlink"/>
                <w:noProof/>
              </w:rPr>
              <w:t>1.</w:t>
            </w:r>
            <w:r w:rsidR="003A5DC7">
              <w:rPr>
                <w:rFonts w:asciiTheme="minorHAnsi" w:eastAsiaTheme="minorEastAsia" w:hAnsiTheme="minorHAnsi"/>
                <w:noProof/>
                <w:kern w:val="2"/>
                <w:szCs w:val="24"/>
                <w:lang w:val="en-US"/>
                <w14:ligatures w14:val="standardContextual"/>
              </w:rPr>
              <w:tab/>
            </w:r>
            <w:r w:rsidR="003A5DC7" w:rsidRPr="00BE45AB">
              <w:rPr>
                <w:rStyle w:val="Hyperlink"/>
                <w:noProof/>
              </w:rPr>
              <w:t>ÜLDOSA</w:t>
            </w:r>
            <w:r w:rsidR="003A5DC7">
              <w:rPr>
                <w:noProof/>
                <w:webHidden/>
              </w:rPr>
              <w:tab/>
            </w:r>
            <w:r w:rsidR="003A5DC7">
              <w:rPr>
                <w:noProof/>
                <w:webHidden/>
              </w:rPr>
              <w:fldChar w:fldCharType="begin"/>
            </w:r>
            <w:r w:rsidR="003A5DC7">
              <w:rPr>
                <w:noProof/>
                <w:webHidden/>
              </w:rPr>
              <w:instrText xml:space="preserve"> PAGEREF _Toc219812745 \h </w:instrText>
            </w:r>
            <w:r w:rsidR="003A5DC7">
              <w:rPr>
                <w:noProof/>
                <w:webHidden/>
              </w:rPr>
            </w:r>
            <w:r w:rsidR="003A5DC7">
              <w:rPr>
                <w:noProof/>
                <w:webHidden/>
              </w:rPr>
              <w:fldChar w:fldCharType="separate"/>
            </w:r>
            <w:r w:rsidR="00971BE8">
              <w:rPr>
                <w:noProof/>
                <w:webHidden/>
              </w:rPr>
              <w:t>3</w:t>
            </w:r>
            <w:r w:rsidR="003A5DC7">
              <w:rPr>
                <w:noProof/>
                <w:webHidden/>
              </w:rPr>
              <w:fldChar w:fldCharType="end"/>
            </w:r>
          </w:hyperlink>
        </w:p>
        <w:p w14:paraId="10568D34" w14:textId="34DBA1A4" w:rsidR="003A5DC7" w:rsidRDefault="003A5DC7">
          <w:pPr>
            <w:pStyle w:val="TOC2"/>
            <w:rPr>
              <w:rFonts w:asciiTheme="minorHAnsi" w:eastAsiaTheme="minorEastAsia" w:hAnsiTheme="minorHAnsi"/>
              <w:kern w:val="2"/>
              <w:szCs w:val="24"/>
              <w:lang w:val="en-US"/>
              <w14:ligatures w14:val="standardContextual"/>
            </w:rPr>
          </w:pPr>
          <w:hyperlink w:anchor="_Toc219812746" w:history="1">
            <w:r w:rsidRPr="00BE45AB">
              <w:rPr>
                <w:rStyle w:val="Hyperlink"/>
              </w:rPr>
              <w:t>1.1.</w:t>
            </w:r>
            <w:r>
              <w:rPr>
                <w:rFonts w:asciiTheme="minorHAnsi" w:eastAsiaTheme="minorEastAsia" w:hAnsiTheme="minorHAnsi"/>
                <w:kern w:val="2"/>
                <w:szCs w:val="24"/>
                <w:lang w:val="en-US"/>
                <w14:ligatures w14:val="standardContextual"/>
              </w:rPr>
              <w:tab/>
            </w:r>
            <w:r w:rsidRPr="00BE45AB">
              <w:rPr>
                <w:rStyle w:val="Hyperlink"/>
              </w:rPr>
              <w:t>Objekti nimetus</w:t>
            </w:r>
            <w:r>
              <w:rPr>
                <w:webHidden/>
              </w:rPr>
              <w:tab/>
            </w:r>
            <w:r>
              <w:rPr>
                <w:webHidden/>
              </w:rPr>
              <w:fldChar w:fldCharType="begin"/>
            </w:r>
            <w:r>
              <w:rPr>
                <w:webHidden/>
              </w:rPr>
              <w:instrText xml:space="preserve"> PAGEREF _Toc219812746 \h </w:instrText>
            </w:r>
            <w:r>
              <w:rPr>
                <w:webHidden/>
              </w:rPr>
            </w:r>
            <w:r>
              <w:rPr>
                <w:webHidden/>
              </w:rPr>
              <w:fldChar w:fldCharType="separate"/>
            </w:r>
            <w:r w:rsidR="00971BE8">
              <w:rPr>
                <w:webHidden/>
              </w:rPr>
              <w:t>3</w:t>
            </w:r>
            <w:r>
              <w:rPr>
                <w:webHidden/>
              </w:rPr>
              <w:fldChar w:fldCharType="end"/>
            </w:r>
          </w:hyperlink>
        </w:p>
        <w:p w14:paraId="6373AB00" w14:textId="48B69920" w:rsidR="003A5DC7" w:rsidRDefault="003A5DC7">
          <w:pPr>
            <w:pStyle w:val="TOC2"/>
            <w:rPr>
              <w:rFonts w:asciiTheme="minorHAnsi" w:eastAsiaTheme="minorEastAsia" w:hAnsiTheme="minorHAnsi"/>
              <w:kern w:val="2"/>
              <w:szCs w:val="24"/>
              <w:lang w:val="en-US"/>
              <w14:ligatures w14:val="standardContextual"/>
            </w:rPr>
          </w:pPr>
          <w:hyperlink w:anchor="_Toc219812747" w:history="1">
            <w:r w:rsidRPr="00BE45AB">
              <w:rPr>
                <w:rStyle w:val="Hyperlink"/>
              </w:rPr>
              <w:t>1.2.</w:t>
            </w:r>
            <w:r>
              <w:rPr>
                <w:rFonts w:asciiTheme="minorHAnsi" w:eastAsiaTheme="minorEastAsia" w:hAnsiTheme="minorHAnsi"/>
                <w:kern w:val="2"/>
                <w:szCs w:val="24"/>
                <w:lang w:val="en-US"/>
                <w14:ligatures w14:val="standardContextual"/>
              </w:rPr>
              <w:tab/>
            </w:r>
            <w:r w:rsidRPr="00BE45AB">
              <w:rPr>
                <w:rStyle w:val="Hyperlink"/>
              </w:rPr>
              <w:t>Objekti asukoht</w:t>
            </w:r>
            <w:r>
              <w:rPr>
                <w:webHidden/>
              </w:rPr>
              <w:tab/>
            </w:r>
            <w:r>
              <w:rPr>
                <w:webHidden/>
              </w:rPr>
              <w:fldChar w:fldCharType="begin"/>
            </w:r>
            <w:r>
              <w:rPr>
                <w:webHidden/>
              </w:rPr>
              <w:instrText xml:space="preserve"> PAGEREF _Toc219812747 \h </w:instrText>
            </w:r>
            <w:r>
              <w:rPr>
                <w:webHidden/>
              </w:rPr>
            </w:r>
            <w:r>
              <w:rPr>
                <w:webHidden/>
              </w:rPr>
              <w:fldChar w:fldCharType="separate"/>
            </w:r>
            <w:r w:rsidR="00971BE8">
              <w:rPr>
                <w:webHidden/>
              </w:rPr>
              <w:t>3</w:t>
            </w:r>
            <w:r>
              <w:rPr>
                <w:webHidden/>
              </w:rPr>
              <w:fldChar w:fldCharType="end"/>
            </w:r>
          </w:hyperlink>
        </w:p>
        <w:p w14:paraId="67741828" w14:textId="1AC92AE2" w:rsidR="003A5DC7" w:rsidRDefault="003A5DC7">
          <w:pPr>
            <w:pStyle w:val="TOC2"/>
            <w:rPr>
              <w:rFonts w:asciiTheme="minorHAnsi" w:eastAsiaTheme="minorEastAsia" w:hAnsiTheme="minorHAnsi"/>
              <w:kern w:val="2"/>
              <w:szCs w:val="24"/>
              <w:lang w:val="en-US"/>
              <w14:ligatures w14:val="standardContextual"/>
            </w:rPr>
          </w:pPr>
          <w:hyperlink w:anchor="_Toc219812748" w:history="1">
            <w:r w:rsidRPr="00BE45AB">
              <w:rPr>
                <w:rStyle w:val="Hyperlink"/>
              </w:rPr>
              <w:t>1.3.</w:t>
            </w:r>
            <w:r>
              <w:rPr>
                <w:rFonts w:asciiTheme="minorHAnsi" w:eastAsiaTheme="minorEastAsia" w:hAnsiTheme="minorHAnsi"/>
                <w:kern w:val="2"/>
                <w:szCs w:val="24"/>
                <w:lang w:val="en-US"/>
                <w14:ligatures w14:val="standardContextual"/>
              </w:rPr>
              <w:tab/>
            </w:r>
            <w:r w:rsidRPr="00BE45AB">
              <w:rPr>
                <w:rStyle w:val="Hyperlink"/>
              </w:rPr>
              <w:t>Tee liik</w:t>
            </w:r>
            <w:r>
              <w:rPr>
                <w:webHidden/>
              </w:rPr>
              <w:tab/>
            </w:r>
            <w:r>
              <w:rPr>
                <w:webHidden/>
              </w:rPr>
              <w:fldChar w:fldCharType="begin"/>
            </w:r>
            <w:r>
              <w:rPr>
                <w:webHidden/>
              </w:rPr>
              <w:instrText xml:space="preserve"> PAGEREF _Toc219812748 \h </w:instrText>
            </w:r>
            <w:r>
              <w:rPr>
                <w:webHidden/>
              </w:rPr>
            </w:r>
            <w:r>
              <w:rPr>
                <w:webHidden/>
              </w:rPr>
              <w:fldChar w:fldCharType="separate"/>
            </w:r>
            <w:r w:rsidR="00971BE8">
              <w:rPr>
                <w:webHidden/>
              </w:rPr>
              <w:t>3</w:t>
            </w:r>
            <w:r>
              <w:rPr>
                <w:webHidden/>
              </w:rPr>
              <w:fldChar w:fldCharType="end"/>
            </w:r>
          </w:hyperlink>
        </w:p>
        <w:p w14:paraId="6BCFABB7" w14:textId="4611CBBD" w:rsidR="003A5DC7" w:rsidRDefault="003A5DC7">
          <w:pPr>
            <w:pStyle w:val="TOC2"/>
            <w:rPr>
              <w:rFonts w:asciiTheme="minorHAnsi" w:eastAsiaTheme="minorEastAsia" w:hAnsiTheme="minorHAnsi"/>
              <w:kern w:val="2"/>
              <w:szCs w:val="24"/>
              <w:lang w:val="en-US"/>
              <w14:ligatures w14:val="standardContextual"/>
            </w:rPr>
          </w:pPr>
          <w:hyperlink w:anchor="_Toc219812749" w:history="1">
            <w:r w:rsidRPr="00BE45AB">
              <w:rPr>
                <w:rStyle w:val="Hyperlink"/>
              </w:rPr>
              <w:t>1.4.</w:t>
            </w:r>
            <w:r>
              <w:rPr>
                <w:rFonts w:asciiTheme="minorHAnsi" w:eastAsiaTheme="minorEastAsia" w:hAnsiTheme="minorHAnsi"/>
                <w:kern w:val="2"/>
                <w:szCs w:val="24"/>
                <w:lang w:val="en-US"/>
                <w14:ligatures w14:val="standardContextual"/>
              </w:rPr>
              <w:tab/>
            </w:r>
            <w:r w:rsidRPr="00BE45AB">
              <w:rPr>
                <w:rStyle w:val="Hyperlink"/>
              </w:rPr>
              <w:t>Lähtematerjalid</w:t>
            </w:r>
            <w:r>
              <w:rPr>
                <w:webHidden/>
              </w:rPr>
              <w:tab/>
            </w:r>
            <w:r>
              <w:rPr>
                <w:webHidden/>
              </w:rPr>
              <w:fldChar w:fldCharType="begin"/>
            </w:r>
            <w:r>
              <w:rPr>
                <w:webHidden/>
              </w:rPr>
              <w:instrText xml:space="preserve"> PAGEREF _Toc219812749 \h </w:instrText>
            </w:r>
            <w:r>
              <w:rPr>
                <w:webHidden/>
              </w:rPr>
            </w:r>
            <w:r>
              <w:rPr>
                <w:webHidden/>
              </w:rPr>
              <w:fldChar w:fldCharType="separate"/>
            </w:r>
            <w:r w:rsidR="00971BE8">
              <w:rPr>
                <w:webHidden/>
              </w:rPr>
              <w:t>3</w:t>
            </w:r>
            <w:r>
              <w:rPr>
                <w:webHidden/>
              </w:rPr>
              <w:fldChar w:fldCharType="end"/>
            </w:r>
          </w:hyperlink>
        </w:p>
        <w:p w14:paraId="18FB8EFB" w14:textId="33B6252E" w:rsidR="003A5DC7" w:rsidRDefault="003A5DC7">
          <w:pPr>
            <w:pStyle w:val="TOC2"/>
            <w:rPr>
              <w:rFonts w:asciiTheme="minorHAnsi" w:eastAsiaTheme="minorEastAsia" w:hAnsiTheme="minorHAnsi"/>
              <w:kern w:val="2"/>
              <w:szCs w:val="24"/>
              <w:lang w:val="en-US"/>
              <w14:ligatures w14:val="standardContextual"/>
            </w:rPr>
          </w:pPr>
          <w:hyperlink w:anchor="_Toc219812750" w:history="1">
            <w:r w:rsidRPr="00BE45AB">
              <w:rPr>
                <w:rStyle w:val="Hyperlink"/>
              </w:rPr>
              <w:t>1.5.</w:t>
            </w:r>
            <w:r>
              <w:rPr>
                <w:rFonts w:asciiTheme="minorHAnsi" w:eastAsiaTheme="minorEastAsia" w:hAnsiTheme="minorHAnsi"/>
                <w:kern w:val="2"/>
                <w:szCs w:val="24"/>
                <w:lang w:val="en-US"/>
                <w14:ligatures w14:val="standardContextual"/>
              </w:rPr>
              <w:tab/>
            </w:r>
            <w:r w:rsidRPr="00BE45AB">
              <w:rPr>
                <w:rStyle w:val="Hyperlink"/>
              </w:rPr>
              <w:t>Töö aluseks olevad uuringud</w:t>
            </w:r>
            <w:r>
              <w:rPr>
                <w:webHidden/>
              </w:rPr>
              <w:tab/>
            </w:r>
            <w:r>
              <w:rPr>
                <w:webHidden/>
              </w:rPr>
              <w:fldChar w:fldCharType="begin"/>
            </w:r>
            <w:r>
              <w:rPr>
                <w:webHidden/>
              </w:rPr>
              <w:instrText xml:space="preserve"> PAGEREF _Toc219812750 \h </w:instrText>
            </w:r>
            <w:r>
              <w:rPr>
                <w:webHidden/>
              </w:rPr>
            </w:r>
            <w:r>
              <w:rPr>
                <w:webHidden/>
              </w:rPr>
              <w:fldChar w:fldCharType="separate"/>
            </w:r>
            <w:r w:rsidR="00971BE8">
              <w:rPr>
                <w:webHidden/>
              </w:rPr>
              <w:t>4</w:t>
            </w:r>
            <w:r>
              <w:rPr>
                <w:webHidden/>
              </w:rPr>
              <w:fldChar w:fldCharType="end"/>
            </w:r>
          </w:hyperlink>
        </w:p>
        <w:p w14:paraId="05A904A2" w14:textId="0A5DCDDC" w:rsidR="003A5DC7" w:rsidRDefault="003A5DC7">
          <w:pPr>
            <w:pStyle w:val="TOC2"/>
            <w:rPr>
              <w:rFonts w:asciiTheme="minorHAnsi" w:eastAsiaTheme="minorEastAsia" w:hAnsiTheme="minorHAnsi"/>
              <w:kern w:val="2"/>
              <w:szCs w:val="24"/>
              <w:lang w:val="en-US"/>
              <w14:ligatures w14:val="standardContextual"/>
            </w:rPr>
          </w:pPr>
          <w:hyperlink w:anchor="_Toc219812751" w:history="1">
            <w:r w:rsidRPr="00BE45AB">
              <w:rPr>
                <w:rStyle w:val="Hyperlink"/>
              </w:rPr>
              <w:t>1.6.</w:t>
            </w:r>
            <w:r>
              <w:rPr>
                <w:rFonts w:asciiTheme="minorHAnsi" w:eastAsiaTheme="minorEastAsia" w:hAnsiTheme="minorHAnsi"/>
                <w:kern w:val="2"/>
                <w:szCs w:val="24"/>
                <w:lang w:val="en-US"/>
                <w14:ligatures w14:val="standardContextual"/>
              </w:rPr>
              <w:tab/>
            </w:r>
            <w:r w:rsidRPr="00BE45AB">
              <w:rPr>
                <w:rStyle w:val="Hyperlink"/>
              </w:rPr>
              <w:t>Seotud ehitusprojektid</w:t>
            </w:r>
            <w:r>
              <w:rPr>
                <w:webHidden/>
              </w:rPr>
              <w:tab/>
            </w:r>
            <w:r>
              <w:rPr>
                <w:webHidden/>
              </w:rPr>
              <w:fldChar w:fldCharType="begin"/>
            </w:r>
            <w:r>
              <w:rPr>
                <w:webHidden/>
              </w:rPr>
              <w:instrText xml:space="preserve"> PAGEREF _Toc219812751 \h </w:instrText>
            </w:r>
            <w:r>
              <w:rPr>
                <w:webHidden/>
              </w:rPr>
            </w:r>
            <w:r>
              <w:rPr>
                <w:webHidden/>
              </w:rPr>
              <w:fldChar w:fldCharType="separate"/>
            </w:r>
            <w:r w:rsidR="00971BE8">
              <w:rPr>
                <w:webHidden/>
              </w:rPr>
              <w:t>4</w:t>
            </w:r>
            <w:r>
              <w:rPr>
                <w:webHidden/>
              </w:rPr>
              <w:fldChar w:fldCharType="end"/>
            </w:r>
          </w:hyperlink>
        </w:p>
        <w:p w14:paraId="40237F56" w14:textId="1A226293" w:rsidR="003A5DC7" w:rsidRDefault="003A5DC7">
          <w:pPr>
            <w:pStyle w:val="TOC1"/>
            <w:tabs>
              <w:tab w:val="left" w:pos="440"/>
              <w:tab w:val="right" w:leader="dot" w:pos="9062"/>
            </w:tabs>
            <w:rPr>
              <w:rFonts w:asciiTheme="minorHAnsi" w:eastAsiaTheme="minorEastAsia" w:hAnsiTheme="minorHAnsi"/>
              <w:noProof/>
              <w:kern w:val="2"/>
              <w:szCs w:val="24"/>
              <w:lang w:val="en-US"/>
              <w14:ligatures w14:val="standardContextual"/>
            </w:rPr>
          </w:pPr>
          <w:hyperlink w:anchor="_Toc219812752" w:history="1">
            <w:r w:rsidRPr="00BE45AB">
              <w:rPr>
                <w:rStyle w:val="Hyperlink"/>
                <w:noProof/>
              </w:rPr>
              <w:t>2.</w:t>
            </w:r>
            <w:r>
              <w:rPr>
                <w:rFonts w:asciiTheme="minorHAnsi" w:eastAsiaTheme="minorEastAsia" w:hAnsiTheme="minorHAnsi"/>
                <w:noProof/>
                <w:kern w:val="2"/>
                <w:szCs w:val="24"/>
                <w:lang w:val="en-US"/>
                <w14:ligatures w14:val="standardContextual"/>
              </w:rPr>
              <w:tab/>
            </w:r>
            <w:r w:rsidRPr="00BE45AB">
              <w:rPr>
                <w:rStyle w:val="Hyperlink"/>
                <w:noProof/>
              </w:rPr>
              <w:t>OLEMASOLEV OLUKORD</w:t>
            </w:r>
            <w:r>
              <w:rPr>
                <w:noProof/>
                <w:webHidden/>
              </w:rPr>
              <w:tab/>
            </w:r>
            <w:r>
              <w:rPr>
                <w:noProof/>
                <w:webHidden/>
              </w:rPr>
              <w:fldChar w:fldCharType="begin"/>
            </w:r>
            <w:r>
              <w:rPr>
                <w:noProof/>
                <w:webHidden/>
              </w:rPr>
              <w:instrText xml:space="preserve"> PAGEREF _Toc219812752 \h </w:instrText>
            </w:r>
            <w:r>
              <w:rPr>
                <w:noProof/>
                <w:webHidden/>
              </w:rPr>
            </w:r>
            <w:r>
              <w:rPr>
                <w:noProof/>
                <w:webHidden/>
              </w:rPr>
              <w:fldChar w:fldCharType="separate"/>
            </w:r>
            <w:r w:rsidR="00971BE8">
              <w:rPr>
                <w:noProof/>
                <w:webHidden/>
              </w:rPr>
              <w:t>4</w:t>
            </w:r>
            <w:r>
              <w:rPr>
                <w:noProof/>
                <w:webHidden/>
              </w:rPr>
              <w:fldChar w:fldCharType="end"/>
            </w:r>
          </w:hyperlink>
        </w:p>
        <w:p w14:paraId="2CD8E0D5" w14:textId="232014A8" w:rsidR="003A5DC7" w:rsidRDefault="003A5DC7">
          <w:pPr>
            <w:pStyle w:val="TOC2"/>
            <w:rPr>
              <w:rFonts w:asciiTheme="minorHAnsi" w:eastAsiaTheme="minorEastAsia" w:hAnsiTheme="minorHAnsi"/>
              <w:kern w:val="2"/>
              <w:szCs w:val="24"/>
              <w:lang w:val="en-US"/>
              <w14:ligatures w14:val="standardContextual"/>
            </w:rPr>
          </w:pPr>
          <w:hyperlink w:anchor="_Toc219812753" w:history="1">
            <w:r w:rsidRPr="00BE45AB">
              <w:rPr>
                <w:rStyle w:val="Hyperlink"/>
              </w:rPr>
              <w:t>2.1.</w:t>
            </w:r>
            <w:r>
              <w:rPr>
                <w:rFonts w:asciiTheme="minorHAnsi" w:eastAsiaTheme="minorEastAsia" w:hAnsiTheme="minorHAnsi"/>
                <w:kern w:val="2"/>
                <w:szCs w:val="24"/>
                <w:lang w:val="en-US"/>
                <w14:ligatures w14:val="standardContextual"/>
              </w:rPr>
              <w:tab/>
            </w:r>
            <w:r w:rsidRPr="00BE45AB">
              <w:rPr>
                <w:rStyle w:val="Hyperlink"/>
              </w:rPr>
              <w:t>Olemasolev situatsioon</w:t>
            </w:r>
            <w:r>
              <w:rPr>
                <w:webHidden/>
              </w:rPr>
              <w:tab/>
            </w:r>
            <w:r>
              <w:rPr>
                <w:webHidden/>
              </w:rPr>
              <w:fldChar w:fldCharType="begin"/>
            </w:r>
            <w:r>
              <w:rPr>
                <w:webHidden/>
              </w:rPr>
              <w:instrText xml:space="preserve"> PAGEREF _Toc219812753 \h </w:instrText>
            </w:r>
            <w:r>
              <w:rPr>
                <w:webHidden/>
              </w:rPr>
            </w:r>
            <w:r>
              <w:rPr>
                <w:webHidden/>
              </w:rPr>
              <w:fldChar w:fldCharType="separate"/>
            </w:r>
            <w:r w:rsidR="00971BE8">
              <w:rPr>
                <w:webHidden/>
              </w:rPr>
              <w:t>4</w:t>
            </w:r>
            <w:r>
              <w:rPr>
                <w:webHidden/>
              </w:rPr>
              <w:fldChar w:fldCharType="end"/>
            </w:r>
          </w:hyperlink>
        </w:p>
        <w:p w14:paraId="17361603" w14:textId="461C20A4" w:rsidR="003A5DC7" w:rsidRDefault="003A5DC7">
          <w:pPr>
            <w:pStyle w:val="TOC2"/>
            <w:rPr>
              <w:rFonts w:asciiTheme="minorHAnsi" w:eastAsiaTheme="minorEastAsia" w:hAnsiTheme="minorHAnsi"/>
              <w:kern w:val="2"/>
              <w:szCs w:val="24"/>
              <w:lang w:val="en-US"/>
              <w14:ligatures w14:val="standardContextual"/>
            </w:rPr>
          </w:pPr>
          <w:hyperlink w:anchor="_Toc219812754" w:history="1">
            <w:r w:rsidRPr="00BE45AB">
              <w:rPr>
                <w:rStyle w:val="Hyperlink"/>
              </w:rPr>
              <w:t>2.2.</w:t>
            </w:r>
            <w:r>
              <w:rPr>
                <w:rFonts w:asciiTheme="minorHAnsi" w:eastAsiaTheme="minorEastAsia" w:hAnsiTheme="minorHAnsi"/>
                <w:kern w:val="2"/>
                <w:szCs w:val="24"/>
                <w:lang w:val="en-US"/>
                <w14:ligatures w14:val="standardContextual"/>
              </w:rPr>
              <w:tab/>
            </w:r>
            <w:r w:rsidRPr="00BE45AB">
              <w:rPr>
                <w:rStyle w:val="Hyperlink"/>
              </w:rPr>
              <w:t>Geoloogia</w:t>
            </w:r>
            <w:r>
              <w:rPr>
                <w:webHidden/>
              </w:rPr>
              <w:tab/>
            </w:r>
            <w:r>
              <w:rPr>
                <w:webHidden/>
              </w:rPr>
              <w:fldChar w:fldCharType="begin"/>
            </w:r>
            <w:r>
              <w:rPr>
                <w:webHidden/>
              </w:rPr>
              <w:instrText xml:space="preserve"> PAGEREF _Toc219812754 \h </w:instrText>
            </w:r>
            <w:r>
              <w:rPr>
                <w:webHidden/>
              </w:rPr>
            </w:r>
            <w:r>
              <w:rPr>
                <w:webHidden/>
              </w:rPr>
              <w:fldChar w:fldCharType="separate"/>
            </w:r>
            <w:r w:rsidR="00971BE8">
              <w:rPr>
                <w:webHidden/>
              </w:rPr>
              <w:t>4</w:t>
            </w:r>
            <w:r>
              <w:rPr>
                <w:webHidden/>
              </w:rPr>
              <w:fldChar w:fldCharType="end"/>
            </w:r>
          </w:hyperlink>
        </w:p>
        <w:p w14:paraId="10F72146" w14:textId="344B228C" w:rsidR="003A5DC7" w:rsidRDefault="003A5DC7">
          <w:pPr>
            <w:pStyle w:val="TOC2"/>
            <w:rPr>
              <w:rFonts w:asciiTheme="minorHAnsi" w:eastAsiaTheme="minorEastAsia" w:hAnsiTheme="minorHAnsi"/>
              <w:kern w:val="2"/>
              <w:szCs w:val="24"/>
              <w:lang w:val="en-US"/>
              <w14:ligatures w14:val="standardContextual"/>
            </w:rPr>
          </w:pPr>
          <w:hyperlink w:anchor="_Toc219812755" w:history="1">
            <w:r w:rsidRPr="00BE45AB">
              <w:rPr>
                <w:rStyle w:val="Hyperlink"/>
              </w:rPr>
              <w:t>2.3.</w:t>
            </w:r>
            <w:r>
              <w:rPr>
                <w:rFonts w:asciiTheme="minorHAnsi" w:eastAsiaTheme="minorEastAsia" w:hAnsiTheme="minorHAnsi"/>
                <w:kern w:val="2"/>
                <w:szCs w:val="24"/>
                <w:lang w:val="en-US"/>
                <w14:ligatures w14:val="standardContextual"/>
              </w:rPr>
              <w:tab/>
            </w:r>
            <w:r w:rsidRPr="00BE45AB">
              <w:rPr>
                <w:rStyle w:val="Hyperlink"/>
              </w:rPr>
              <w:t>Muinsuskaitse ja looduskaitsealad</w:t>
            </w:r>
            <w:r>
              <w:rPr>
                <w:webHidden/>
              </w:rPr>
              <w:tab/>
            </w:r>
            <w:r>
              <w:rPr>
                <w:webHidden/>
              </w:rPr>
              <w:fldChar w:fldCharType="begin"/>
            </w:r>
            <w:r>
              <w:rPr>
                <w:webHidden/>
              </w:rPr>
              <w:instrText xml:space="preserve"> PAGEREF _Toc219812755 \h </w:instrText>
            </w:r>
            <w:r>
              <w:rPr>
                <w:webHidden/>
              </w:rPr>
            </w:r>
            <w:r>
              <w:rPr>
                <w:webHidden/>
              </w:rPr>
              <w:fldChar w:fldCharType="separate"/>
            </w:r>
            <w:r w:rsidR="00971BE8">
              <w:rPr>
                <w:webHidden/>
              </w:rPr>
              <w:t>4</w:t>
            </w:r>
            <w:r>
              <w:rPr>
                <w:webHidden/>
              </w:rPr>
              <w:fldChar w:fldCharType="end"/>
            </w:r>
          </w:hyperlink>
        </w:p>
        <w:p w14:paraId="73C42609" w14:textId="5DD6BF2B" w:rsidR="003A5DC7" w:rsidRDefault="003A5DC7">
          <w:pPr>
            <w:pStyle w:val="TOC1"/>
            <w:tabs>
              <w:tab w:val="left" w:pos="440"/>
              <w:tab w:val="right" w:leader="dot" w:pos="9062"/>
            </w:tabs>
            <w:rPr>
              <w:rFonts w:asciiTheme="minorHAnsi" w:eastAsiaTheme="minorEastAsia" w:hAnsiTheme="minorHAnsi"/>
              <w:noProof/>
              <w:kern w:val="2"/>
              <w:szCs w:val="24"/>
              <w:lang w:val="en-US"/>
              <w14:ligatures w14:val="standardContextual"/>
            </w:rPr>
          </w:pPr>
          <w:hyperlink w:anchor="_Toc219812756" w:history="1">
            <w:r w:rsidRPr="00BE45AB">
              <w:rPr>
                <w:rStyle w:val="Hyperlink"/>
                <w:noProof/>
              </w:rPr>
              <w:t>3.</w:t>
            </w:r>
            <w:r>
              <w:rPr>
                <w:rFonts w:asciiTheme="minorHAnsi" w:eastAsiaTheme="minorEastAsia" w:hAnsiTheme="minorHAnsi"/>
                <w:noProof/>
                <w:kern w:val="2"/>
                <w:szCs w:val="24"/>
                <w:lang w:val="en-US"/>
                <w14:ligatures w14:val="standardContextual"/>
              </w:rPr>
              <w:tab/>
            </w:r>
            <w:r w:rsidRPr="00BE45AB">
              <w:rPr>
                <w:rStyle w:val="Hyperlink"/>
                <w:noProof/>
              </w:rPr>
              <w:t>TEEDEEHITUSLIKU OSA PROJEKTLAHENDUS</w:t>
            </w:r>
            <w:r>
              <w:rPr>
                <w:noProof/>
                <w:webHidden/>
              </w:rPr>
              <w:tab/>
            </w:r>
            <w:r>
              <w:rPr>
                <w:noProof/>
                <w:webHidden/>
              </w:rPr>
              <w:fldChar w:fldCharType="begin"/>
            </w:r>
            <w:r>
              <w:rPr>
                <w:noProof/>
                <w:webHidden/>
              </w:rPr>
              <w:instrText xml:space="preserve"> PAGEREF _Toc219812756 \h </w:instrText>
            </w:r>
            <w:r>
              <w:rPr>
                <w:noProof/>
                <w:webHidden/>
              </w:rPr>
            </w:r>
            <w:r>
              <w:rPr>
                <w:noProof/>
                <w:webHidden/>
              </w:rPr>
              <w:fldChar w:fldCharType="separate"/>
            </w:r>
            <w:r w:rsidR="00971BE8">
              <w:rPr>
                <w:noProof/>
                <w:webHidden/>
              </w:rPr>
              <w:t>5</w:t>
            </w:r>
            <w:r>
              <w:rPr>
                <w:noProof/>
                <w:webHidden/>
              </w:rPr>
              <w:fldChar w:fldCharType="end"/>
            </w:r>
          </w:hyperlink>
        </w:p>
        <w:p w14:paraId="46F41C88" w14:textId="097FA3EB" w:rsidR="003A5DC7" w:rsidRDefault="003A5DC7">
          <w:pPr>
            <w:pStyle w:val="TOC2"/>
            <w:rPr>
              <w:rFonts w:asciiTheme="minorHAnsi" w:eastAsiaTheme="minorEastAsia" w:hAnsiTheme="minorHAnsi"/>
              <w:kern w:val="2"/>
              <w:szCs w:val="24"/>
              <w:lang w:val="en-US"/>
              <w14:ligatures w14:val="standardContextual"/>
            </w:rPr>
          </w:pPr>
          <w:hyperlink w:anchor="_Toc219812757" w:history="1">
            <w:r w:rsidRPr="00BE45AB">
              <w:rPr>
                <w:rStyle w:val="Hyperlink"/>
              </w:rPr>
              <w:t>3.1.</w:t>
            </w:r>
            <w:r>
              <w:rPr>
                <w:rFonts w:asciiTheme="minorHAnsi" w:eastAsiaTheme="minorEastAsia" w:hAnsiTheme="minorHAnsi"/>
                <w:kern w:val="2"/>
                <w:szCs w:val="24"/>
                <w:lang w:val="en-US"/>
                <w14:ligatures w14:val="standardContextual"/>
              </w:rPr>
              <w:tab/>
            </w:r>
            <w:r w:rsidRPr="00BE45AB">
              <w:rPr>
                <w:rStyle w:val="Hyperlink"/>
              </w:rPr>
              <w:t>Üldandmed</w:t>
            </w:r>
            <w:r>
              <w:rPr>
                <w:webHidden/>
              </w:rPr>
              <w:tab/>
            </w:r>
            <w:r>
              <w:rPr>
                <w:webHidden/>
              </w:rPr>
              <w:fldChar w:fldCharType="begin"/>
            </w:r>
            <w:r>
              <w:rPr>
                <w:webHidden/>
              </w:rPr>
              <w:instrText xml:space="preserve"> PAGEREF _Toc219812757 \h </w:instrText>
            </w:r>
            <w:r>
              <w:rPr>
                <w:webHidden/>
              </w:rPr>
            </w:r>
            <w:r>
              <w:rPr>
                <w:webHidden/>
              </w:rPr>
              <w:fldChar w:fldCharType="separate"/>
            </w:r>
            <w:r w:rsidR="00971BE8">
              <w:rPr>
                <w:webHidden/>
              </w:rPr>
              <w:t>5</w:t>
            </w:r>
            <w:r>
              <w:rPr>
                <w:webHidden/>
              </w:rPr>
              <w:fldChar w:fldCharType="end"/>
            </w:r>
          </w:hyperlink>
        </w:p>
        <w:p w14:paraId="1DF77196" w14:textId="68DBF11A" w:rsidR="003A5DC7" w:rsidRDefault="003A5DC7">
          <w:pPr>
            <w:pStyle w:val="TOC3"/>
            <w:tabs>
              <w:tab w:val="left" w:pos="1440"/>
              <w:tab w:val="right" w:leader="dot" w:pos="9062"/>
            </w:tabs>
            <w:rPr>
              <w:rFonts w:asciiTheme="minorHAnsi" w:eastAsiaTheme="minorEastAsia" w:hAnsiTheme="minorHAnsi"/>
              <w:noProof/>
              <w:kern w:val="2"/>
              <w:szCs w:val="24"/>
              <w:lang w:val="en-US"/>
              <w14:ligatures w14:val="standardContextual"/>
            </w:rPr>
          </w:pPr>
          <w:hyperlink w:anchor="_Toc219812758" w:history="1">
            <w:r w:rsidRPr="00BE45AB">
              <w:rPr>
                <w:rStyle w:val="Hyperlink"/>
                <w:noProof/>
              </w:rPr>
              <w:t>3.1.1.</w:t>
            </w:r>
            <w:r>
              <w:rPr>
                <w:rFonts w:asciiTheme="minorHAnsi" w:eastAsiaTheme="minorEastAsia" w:hAnsiTheme="minorHAnsi"/>
                <w:noProof/>
                <w:kern w:val="2"/>
                <w:szCs w:val="24"/>
                <w:lang w:val="en-US"/>
                <w14:ligatures w14:val="standardContextual"/>
              </w:rPr>
              <w:tab/>
            </w:r>
            <w:r w:rsidRPr="00BE45AB">
              <w:rPr>
                <w:rStyle w:val="Hyperlink"/>
                <w:noProof/>
              </w:rPr>
              <w:t>Tehnilised andmed</w:t>
            </w:r>
            <w:r>
              <w:rPr>
                <w:noProof/>
                <w:webHidden/>
              </w:rPr>
              <w:tab/>
            </w:r>
            <w:r>
              <w:rPr>
                <w:noProof/>
                <w:webHidden/>
              </w:rPr>
              <w:fldChar w:fldCharType="begin"/>
            </w:r>
            <w:r>
              <w:rPr>
                <w:noProof/>
                <w:webHidden/>
              </w:rPr>
              <w:instrText xml:space="preserve"> PAGEREF _Toc219812758 \h </w:instrText>
            </w:r>
            <w:r>
              <w:rPr>
                <w:noProof/>
                <w:webHidden/>
              </w:rPr>
            </w:r>
            <w:r>
              <w:rPr>
                <w:noProof/>
                <w:webHidden/>
              </w:rPr>
              <w:fldChar w:fldCharType="separate"/>
            </w:r>
            <w:r w:rsidR="00971BE8">
              <w:rPr>
                <w:noProof/>
                <w:webHidden/>
              </w:rPr>
              <w:t>5</w:t>
            </w:r>
            <w:r>
              <w:rPr>
                <w:noProof/>
                <w:webHidden/>
              </w:rPr>
              <w:fldChar w:fldCharType="end"/>
            </w:r>
          </w:hyperlink>
        </w:p>
        <w:p w14:paraId="38CD5BB6" w14:textId="7385CE3C" w:rsidR="003A5DC7" w:rsidRDefault="003A5DC7">
          <w:pPr>
            <w:pStyle w:val="TOC3"/>
            <w:tabs>
              <w:tab w:val="left" w:pos="1440"/>
              <w:tab w:val="right" w:leader="dot" w:pos="9062"/>
            </w:tabs>
            <w:rPr>
              <w:rFonts w:asciiTheme="minorHAnsi" w:eastAsiaTheme="minorEastAsia" w:hAnsiTheme="minorHAnsi"/>
              <w:noProof/>
              <w:kern w:val="2"/>
              <w:szCs w:val="24"/>
              <w:lang w:val="en-US"/>
              <w14:ligatures w14:val="standardContextual"/>
            </w:rPr>
          </w:pPr>
          <w:hyperlink w:anchor="_Toc219812759" w:history="1">
            <w:r w:rsidRPr="00BE45AB">
              <w:rPr>
                <w:rStyle w:val="Hyperlink"/>
                <w:noProof/>
              </w:rPr>
              <w:t>3.1.2.</w:t>
            </w:r>
            <w:r>
              <w:rPr>
                <w:rFonts w:asciiTheme="minorHAnsi" w:eastAsiaTheme="minorEastAsia" w:hAnsiTheme="minorHAnsi"/>
                <w:noProof/>
                <w:kern w:val="2"/>
                <w:szCs w:val="24"/>
                <w:lang w:val="en-US"/>
                <w14:ligatures w14:val="standardContextual"/>
              </w:rPr>
              <w:tab/>
            </w:r>
            <w:r w:rsidRPr="00BE45AB">
              <w:rPr>
                <w:rStyle w:val="Hyperlink"/>
                <w:noProof/>
              </w:rPr>
              <w:t>Teeosade ja rajatiste kavandatud eluiga</w:t>
            </w:r>
            <w:r>
              <w:rPr>
                <w:noProof/>
                <w:webHidden/>
              </w:rPr>
              <w:tab/>
            </w:r>
            <w:r>
              <w:rPr>
                <w:noProof/>
                <w:webHidden/>
              </w:rPr>
              <w:fldChar w:fldCharType="begin"/>
            </w:r>
            <w:r>
              <w:rPr>
                <w:noProof/>
                <w:webHidden/>
              </w:rPr>
              <w:instrText xml:space="preserve"> PAGEREF _Toc219812759 \h </w:instrText>
            </w:r>
            <w:r>
              <w:rPr>
                <w:noProof/>
                <w:webHidden/>
              </w:rPr>
            </w:r>
            <w:r>
              <w:rPr>
                <w:noProof/>
                <w:webHidden/>
              </w:rPr>
              <w:fldChar w:fldCharType="separate"/>
            </w:r>
            <w:r w:rsidR="00971BE8">
              <w:rPr>
                <w:noProof/>
                <w:webHidden/>
              </w:rPr>
              <w:t>5</w:t>
            </w:r>
            <w:r>
              <w:rPr>
                <w:noProof/>
                <w:webHidden/>
              </w:rPr>
              <w:fldChar w:fldCharType="end"/>
            </w:r>
          </w:hyperlink>
        </w:p>
        <w:p w14:paraId="39443540" w14:textId="64EB756F" w:rsidR="003A5DC7" w:rsidRDefault="003A5DC7">
          <w:pPr>
            <w:pStyle w:val="TOC2"/>
            <w:rPr>
              <w:rFonts w:asciiTheme="minorHAnsi" w:eastAsiaTheme="minorEastAsia" w:hAnsiTheme="minorHAnsi"/>
              <w:kern w:val="2"/>
              <w:szCs w:val="24"/>
              <w:lang w:val="en-US"/>
              <w14:ligatures w14:val="standardContextual"/>
            </w:rPr>
          </w:pPr>
          <w:hyperlink w:anchor="_Toc219812760" w:history="1">
            <w:r w:rsidRPr="00BE45AB">
              <w:rPr>
                <w:rStyle w:val="Hyperlink"/>
              </w:rPr>
              <w:t>3.2.</w:t>
            </w:r>
            <w:r>
              <w:rPr>
                <w:rFonts w:asciiTheme="minorHAnsi" w:eastAsiaTheme="minorEastAsia" w:hAnsiTheme="minorHAnsi"/>
                <w:kern w:val="2"/>
                <w:szCs w:val="24"/>
                <w:lang w:val="en-US"/>
                <w14:ligatures w14:val="standardContextual"/>
              </w:rPr>
              <w:tab/>
            </w:r>
            <w:r w:rsidRPr="00BE45AB">
              <w:rPr>
                <w:rStyle w:val="Hyperlink"/>
              </w:rPr>
              <w:t>Plaanilahendus</w:t>
            </w:r>
            <w:r>
              <w:rPr>
                <w:webHidden/>
              </w:rPr>
              <w:tab/>
            </w:r>
            <w:r>
              <w:rPr>
                <w:webHidden/>
              </w:rPr>
              <w:fldChar w:fldCharType="begin"/>
            </w:r>
            <w:r>
              <w:rPr>
                <w:webHidden/>
              </w:rPr>
              <w:instrText xml:space="preserve"> PAGEREF _Toc219812760 \h </w:instrText>
            </w:r>
            <w:r>
              <w:rPr>
                <w:webHidden/>
              </w:rPr>
            </w:r>
            <w:r>
              <w:rPr>
                <w:webHidden/>
              </w:rPr>
              <w:fldChar w:fldCharType="separate"/>
            </w:r>
            <w:r w:rsidR="00971BE8">
              <w:rPr>
                <w:webHidden/>
              </w:rPr>
              <w:t>5</w:t>
            </w:r>
            <w:r>
              <w:rPr>
                <w:webHidden/>
              </w:rPr>
              <w:fldChar w:fldCharType="end"/>
            </w:r>
          </w:hyperlink>
        </w:p>
        <w:p w14:paraId="08BBB3D1" w14:textId="329F03DD" w:rsidR="003A5DC7" w:rsidRDefault="003A5DC7">
          <w:pPr>
            <w:pStyle w:val="TOC3"/>
            <w:tabs>
              <w:tab w:val="left" w:pos="1440"/>
              <w:tab w:val="right" w:leader="dot" w:pos="9062"/>
            </w:tabs>
            <w:rPr>
              <w:rFonts w:asciiTheme="minorHAnsi" w:eastAsiaTheme="minorEastAsia" w:hAnsiTheme="minorHAnsi"/>
              <w:noProof/>
              <w:kern w:val="2"/>
              <w:szCs w:val="24"/>
              <w:lang w:val="en-US"/>
              <w14:ligatures w14:val="standardContextual"/>
            </w:rPr>
          </w:pPr>
          <w:hyperlink w:anchor="_Toc219812761" w:history="1">
            <w:r w:rsidRPr="00BE45AB">
              <w:rPr>
                <w:rStyle w:val="Hyperlink"/>
                <w:noProof/>
              </w:rPr>
              <w:t>3.2.1.</w:t>
            </w:r>
            <w:r>
              <w:rPr>
                <w:rFonts w:asciiTheme="minorHAnsi" w:eastAsiaTheme="minorEastAsia" w:hAnsiTheme="minorHAnsi"/>
                <w:noProof/>
                <w:kern w:val="2"/>
                <w:szCs w:val="24"/>
                <w:lang w:val="en-US"/>
                <w14:ligatures w14:val="standardContextual"/>
              </w:rPr>
              <w:tab/>
            </w:r>
            <w:r w:rsidRPr="00BE45AB">
              <w:rPr>
                <w:rStyle w:val="Hyperlink"/>
                <w:noProof/>
              </w:rPr>
              <w:t>Asendiplaan</w:t>
            </w:r>
            <w:r>
              <w:rPr>
                <w:noProof/>
                <w:webHidden/>
              </w:rPr>
              <w:tab/>
            </w:r>
            <w:r>
              <w:rPr>
                <w:noProof/>
                <w:webHidden/>
              </w:rPr>
              <w:fldChar w:fldCharType="begin"/>
            </w:r>
            <w:r>
              <w:rPr>
                <w:noProof/>
                <w:webHidden/>
              </w:rPr>
              <w:instrText xml:space="preserve"> PAGEREF _Toc219812761 \h </w:instrText>
            </w:r>
            <w:r>
              <w:rPr>
                <w:noProof/>
                <w:webHidden/>
              </w:rPr>
            </w:r>
            <w:r>
              <w:rPr>
                <w:noProof/>
                <w:webHidden/>
              </w:rPr>
              <w:fldChar w:fldCharType="separate"/>
            </w:r>
            <w:r w:rsidR="00971BE8">
              <w:rPr>
                <w:noProof/>
                <w:webHidden/>
              </w:rPr>
              <w:t>5</w:t>
            </w:r>
            <w:r>
              <w:rPr>
                <w:noProof/>
                <w:webHidden/>
              </w:rPr>
              <w:fldChar w:fldCharType="end"/>
            </w:r>
          </w:hyperlink>
        </w:p>
        <w:p w14:paraId="23EE0B0E" w14:textId="2A7200AB" w:rsidR="003A5DC7" w:rsidRDefault="003A5DC7">
          <w:pPr>
            <w:pStyle w:val="TOC2"/>
            <w:rPr>
              <w:rFonts w:asciiTheme="minorHAnsi" w:eastAsiaTheme="minorEastAsia" w:hAnsiTheme="minorHAnsi"/>
              <w:kern w:val="2"/>
              <w:szCs w:val="24"/>
              <w:lang w:val="en-US"/>
              <w14:ligatures w14:val="standardContextual"/>
            </w:rPr>
          </w:pPr>
          <w:hyperlink w:anchor="_Toc219812762" w:history="1">
            <w:r w:rsidRPr="00BE45AB">
              <w:rPr>
                <w:rStyle w:val="Hyperlink"/>
              </w:rPr>
              <w:t>3.3.</w:t>
            </w:r>
            <w:r>
              <w:rPr>
                <w:rFonts w:asciiTheme="minorHAnsi" w:eastAsiaTheme="minorEastAsia" w:hAnsiTheme="minorHAnsi"/>
                <w:kern w:val="2"/>
                <w:szCs w:val="24"/>
                <w:lang w:val="en-US"/>
                <w14:ligatures w14:val="standardContextual"/>
              </w:rPr>
              <w:tab/>
            </w:r>
            <w:r w:rsidRPr="00BE45AB">
              <w:rPr>
                <w:rStyle w:val="Hyperlink"/>
              </w:rPr>
              <w:t>Vertikaalplaneering</w:t>
            </w:r>
            <w:r>
              <w:rPr>
                <w:webHidden/>
              </w:rPr>
              <w:tab/>
            </w:r>
            <w:r>
              <w:rPr>
                <w:webHidden/>
              </w:rPr>
              <w:fldChar w:fldCharType="begin"/>
            </w:r>
            <w:r>
              <w:rPr>
                <w:webHidden/>
              </w:rPr>
              <w:instrText xml:space="preserve"> PAGEREF _Toc219812762 \h </w:instrText>
            </w:r>
            <w:r>
              <w:rPr>
                <w:webHidden/>
              </w:rPr>
            </w:r>
            <w:r>
              <w:rPr>
                <w:webHidden/>
              </w:rPr>
              <w:fldChar w:fldCharType="separate"/>
            </w:r>
            <w:r w:rsidR="00971BE8">
              <w:rPr>
                <w:webHidden/>
              </w:rPr>
              <w:t>5</w:t>
            </w:r>
            <w:r>
              <w:rPr>
                <w:webHidden/>
              </w:rPr>
              <w:fldChar w:fldCharType="end"/>
            </w:r>
          </w:hyperlink>
        </w:p>
        <w:p w14:paraId="7E2ADF6A" w14:textId="26D55B64" w:rsidR="003A5DC7" w:rsidRDefault="003A5DC7">
          <w:pPr>
            <w:pStyle w:val="TOC3"/>
            <w:tabs>
              <w:tab w:val="left" w:pos="1440"/>
              <w:tab w:val="right" w:leader="dot" w:pos="9062"/>
            </w:tabs>
            <w:rPr>
              <w:rFonts w:asciiTheme="minorHAnsi" w:eastAsiaTheme="minorEastAsia" w:hAnsiTheme="minorHAnsi"/>
              <w:noProof/>
              <w:kern w:val="2"/>
              <w:szCs w:val="24"/>
              <w:lang w:val="en-US"/>
              <w14:ligatures w14:val="standardContextual"/>
            </w:rPr>
          </w:pPr>
          <w:hyperlink w:anchor="_Toc219812763" w:history="1">
            <w:r w:rsidRPr="00BE45AB">
              <w:rPr>
                <w:rStyle w:val="Hyperlink"/>
                <w:noProof/>
              </w:rPr>
              <w:t>3.3.1.</w:t>
            </w:r>
            <w:r>
              <w:rPr>
                <w:rFonts w:asciiTheme="minorHAnsi" w:eastAsiaTheme="minorEastAsia" w:hAnsiTheme="minorHAnsi"/>
                <w:noProof/>
                <w:kern w:val="2"/>
                <w:szCs w:val="24"/>
                <w:lang w:val="en-US"/>
                <w14:ligatures w14:val="standardContextual"/>
              </w:rPr>
              <w:tab/>
            </w:r>
            <w:r w:rsidRPr="00BE45AB">
              <w:rPr>
                <w:rStyle w:val="Hyperlink"/>
                <w:noProof/>
              </w:rPr>
              <w:t>Kalded</w:t>
            </w:r>
            <w:r>
              <w:rPr>
                <w:noProof/>
                <w:webHidden/>
              </w:rPr>
              <w:tab/>
            </w:r>
            <w:r>
              <w:rPr>
                <w:noProof/>
                <w:webHidden/>
              </w:rPr>
              <w:fldChar w:fldCharType="begin"/>
            </w:r>
            <w:r>
              <w:rPr>
                <w:noProof/>
                <w:webHidden/>
              </w:rPr>
              <w:instrText xml:space="preserve"> PAGEREF _Toc219812763 \h </w:instrText>
            </w:r>
            <w:r>
              <w:rPr>
                <w:noProof/>
                <w:webHidden/>
              </w:rPr>
            </w:r>
            <w:r>
              <w:rPr>
                <w:noProof/>
                <w:webHidden/>
              </w:rPr>
              <w:fldChar w:fldCharType="separate"/>
            </w:r>
            <w:r w:rsidR="00971BE8">
              <w:rPr>
                <w:noProof/>
                <w:webHidden/>
              </w:rPr>
              <w:t>5</w:t>
            </w:r>
            <w:r>
              <w:rPr>
                <w:noProof/>
                <w:webHidden/>
              </w:rPr>
              <w:fldChar w:fldCharType="end"/>
            </w:r>
          </w:hyperlink>
        </w:p>
        <w:p w14:paraId="4DC9E2B6" w14:textId="7C79765C" w:rsidR="003A5DC7" w:rsidRDefault="003A5DC7">
          <w:pPr>
            <w:pStyle w:val="TOC3"/>
            <w:tabs>
              <w:tab w:val="left" w:pos="1440"/>
              <w:tab w:val="right" w:leader="dot" w:pos="9062"/>
            </w:tabs>
            <w:rPr>
              <w:rFonts w:asciiTheme="minorHAnsi" w:eastAsiaTheme="minorEastAsia" w:hAnsiTheme="minorHAnsi"/>
              <w:noProof/>
              <w:kern w:val="2"/>
              <w:szCs w:val="24"/>
              <w:lang w:val="en-US"/>
              <w14:ligatures w14:val="standardContextual"/>
            </w:rPr>
          </w:pPr>
          <w:hyperlink w:anchor="_Toc219812764" w:history="1">
            <w:r w:rsidRPr="00BE45AB">
              <w:rPr>
                <w:rStyle w:val="Hyperlink"/>
                <w:noProof/>
              </w:rPr>
              <w:t>3.3.2.</w:t>
            </w:r>
            <w:r>
              <w:rPr>
                <w:rFonts w:asciiTheme="minorHAnsi" w:eastAsiaTheme="minorEastAsia" w:hAnsiTheme="minorHAnsi"/>
                <w:noProof/>
                <w:kern w:val="2"/>
                <w:szCs w:val="24"/>
                <w:lang w:val="en-US"/>
                <w14:ligatures w14:val="standardContextual"/>
              </w:rPr>
              <w:tab/>
            </w:r>
            <w:r w:rsidRPr="00BE45AB">
              <w:rPr>
                <w:rStyle w:val="Hyperlink"/>
                <w:noProof/>
              </w:rPr>
              <w:t>Äärekivid</w:t>
            </w:r>
            <w:r>
              <w:rPr>
                <w:noProof/>
                <w:webHidden/>
              </w:rPr>
              <w:tab/>
            </w:r>
            <w:r>
              <w:rPr>
                <w:noProof/>
                <w:webHidden/>
              </w:rPr>
              <w:fldChar w:fldCharType="begin"/>
            </w:r>
            <w:r>
              <w:rPr>
                <w:noProof/>
                <w:webHidden/>
              </w:rPr>
              <w:instrText xml:space="preserve"> PAGEREF _Toc219812764 \h </w:instrText>
            </w:r>
            <w:r>
              <w:rPr>
                <w:noProof/>
                <w:webHidden/>
              </w:rPr>
            </w:r>
            <w:r>
              <w:rPr>
                <w:noProof/>
                <w:webHidden/>
              </w:rPr>
              <w:fldChar w:fldCharType="separate"/>
            </w:r>
            <w:r w:rsidR="00971BE8">
              <w:rPr>
                <w:noProof/>
                <w:webHidden/>
              </w:rPr>
              <w:t>6</w:t>
            </w:r>
            <w:r>
              <w:rPr>
                <w:noProof/>
                <w:webHidden/>
              </w:rPr>
              <w:fldChar w:fldCharType="end"/>
            </w:r>
          </w:hyperlink>
        </w:p>
        <w:p w14:paraId="550B4E09" w14:textId="5D824A45" w:rsidR="003A5DC7" w:rsidRDefault="003A5DC7">
          <w:pPr>
            <w:pStyle w:val="TOC2"/>
            <w:rPr>
              <w:rFonts w:asciiTheme="minorHAnsi" w:eastAsiaTheme="minorEastAsia" w:hAnsiTheme="minorHAnsi"/>
              <w:kern w:val="2"/>
              <w:szCs w:val="24"/>
              <w:lang w:val="en-US"/>
              <w14:ligatures w14:val="standardContextual"/>
            </w:rPr>
          </w:pPr>
          <w:hyperlink w:anchor="_Toc219812765" w:history="1">
            <w:r w:rsidRPr="00BE45AB">
              <w:rPr>
                <w:rStyle w:val="Hyperlink"/>
              </w:rPr>
              <w:t>3.4.</w:t>
            </w:r>
            <w:r>
              <w:rPr>
                <w:rFonts w:asciiTheme="minorHAnsi" w:eastAsiaTheme="minorEastAsia" w:hAnsiTheme="minorHAnsi"/>
                <w:kern w:val="2"/>
                <w:szCs w:val="24"/>
                <w:lang w:val="en-US"/>
                <w14:ligatures w14:val="standardContextual"/>
              </w:rPr>
              <w:tab/>
            </w:r>
            <w:r w:rsidRPr="00BE45AB">
              <w:rPr>
                <w:rStyle w:val="Hyperlink"/>
              </w:rPr>
              <w:t>Muldkeha</w:t>
            </w:r>
            <w:r>
              <w:rPr>
                <w:webHidden/>
              </w:rPr>
              <w:tab/>
            </w:r>
            <w:r>
              <w:rPr>
                <w:webHidden/>
              </w:rPr>
              <w:fldChar w:fldCharType="begin"/>
            </w:r>
            <w:r>
              <w:rPr>
                <w:webHidden/>
              </w:rPr>
              <w:instrText xml:space="preserve"> PAGEREF _Toc219812765 \h </w:instrText>
            </w:r>
            <w:r>
              <w:rPr>
                <w:webHidden/>
              </w:rPr>
            </w:r>
            <w:r>
              <w:rPr>
                <w:webHidden/>
              </w:rPr>
              <w:fldChar w:fldCharType="separate"/>
            </w:r>
            <w:r w:rsidR="00971BE8">
              <w:rPr>
                <w:webHidden/>
              </w:rPr>
              <w:t>6</w:t>
            </w:r>
            <w:r>
              <w:rPr>
                <w:webHidden/>
              </w:rPr>
              <w:fldChar w:fldCharType="end"/>
            </w:r>
          </w:hyperlink>
        </w:p>
        <w:p w14:paraId="2DBD9B05" w14:textId="374AED34" w:rsidR="003A5DC7" w:rsidRDefault="003A5DC7">
          <w:pPr>
            <w:pStyle w:val="TOC3"/>
            <w:tabs>
              <w:tab w:val="left" w:pos="1440"/>
              <w:tab w:val="right" w:leader="dot" w:pos="9062"/>
            </w:tabs>
            <w:rPr>
              <w:rFonts w:asciiTheme="minorHAnsi" w:eastAsiaTheme="minorEastAsia" w:hAnsiTheme="minorHAnsi"/>
              <w:noProof/>
              <w:kern w:val="2"/>
              <w:szCs w:val="24"/>
              <w:lang w:val="en-US"/>
              <w14:ligatures w14:val="standardContextual"/>
            </w:rPr>
          </w:pPr>
          <w:hyperlink w:anchor="_Toc219812766" w:history="1">
            <w:r w:rsidRPr="00BE45AB">
              <w:rPr>
                <w:rStyle w:val="Hyperlink"/>
                <w:noProof/>
              </w:rPr>
              <w:t>3.4.1.</w:t>
            </w:r>
            <w:r>
              <w:rPr>
                <w:rFonts w:asciiTheme="minorHAnsi" w:eastAsiaTheme="minorEastAsia" w:hAnsiTheme="minorHAnsi"/>
                <w:noProof/>
                <w:kern w:val="2"/>
                <w:szCs w:val="24"/>
                <w:lang w:val="en-US"/>
                <w14:ligatures w14:val="standardContextual"/>
              </w:rPr>
              <w:tab/>
            </w:r>
            <w:r w:rsidRPr="00BE45AB">
              <w:rPr>
                <w:rStyle w:val="Hyperlink"/>
                <w:noProof/>
              </w:rPr>
              <w:t>Muldkeha lahendus</w:t>
            </w:r>
            <w:r>
              <w:rPr>
                <w:noProof/>
                <w:webHidden/>
              </w:rPr>
              <w:tab/>
            </w:r>
            <w:r>
              <w:rPr>
                <w:noProof/>
                <w:webHidden/>
              </w:rPr>
              <w:fldChar w:fldCharType="begin"/>
            </w:r>
            <w:r>
              <w:rPr>
                <w:noProof/>
                <w:webHidden/>
              </w:rPr>
              <w:instrText xml:space="preserve"> PAGEREF _Toc219812766 \h </w:instrText>
            </w:r>
            <w:r>
              <w:rPr>
                <w:noProof/>
                <w:webHidden/>
              </w:rPr>
            </w:r>
            <w:r>
              <w:rPr>
                <w:noProof/>
                <w:webHidden/>
              </w:rPr>
              <w:fldChar w:fldCharType="separate"/>
            </w:r>
            <w:r w:rsidR="00971BE8">
              <w:rPr>
                <w:noProof/>
                <w:webHidden/>
              </w:rPr>
              <w:t>6</w:t>
            </w:r>
            <w:r>
              <w:rPr>
                <w:noProof/>
                <w:webHidden/>
              </w:rPr>
              <w:fldChar w:fldCharType="end"/>
            </w:r>
          </w:hyperlink>
        </w:p>
        <w:p w14:paraId="5DF0C9EF" w14:textId="0C6C4789" w:rsidR="003A5DC7" w:rsidRDefault="003A5DC7">
          <w:pPr>
            <w:pStyle w:val="TOC3"/>
            <w:tabs>
              <w:tab w:val="left" w:pos="1440"/>
              <w:tab w:val="right" w:leader="dot" w:pos="9062"/>
            </w:tabs>
            <w:rPr>
              <w:rFonts w:asciiTheme="minorHAnsi" w:eastAsiaTheme="minorEastAsia" w:hAnsiTheme="minorHAnsi"/>
              <w:noProof/>
              <w:kern w:val="2"/>
              <w:szCs w:val="24"/>
              <w:lang w:val="en-US"/>
              <w14:ligatures w14:val="standardContextual"/>
            </w:rPr>
          </w:pPr>
          <w:hyperlink w:anchor="_Toc219812767" w:history="1">
            <w:r w:rsidRPr="00BE45AB">
              <w:rPr>
                <w:rStyle w:val="Hyperlink"/>
                <w:noProof/>
              </w:rPr>
              <w:t>3.4.2.</w:t>
            </w:r>
            <w:r>
              <w:rPr>
                <w:rFonts w:asciiTheme="minorHAnsi" w:eastAsiaTheme="minorEastAsia" w:hAnsiTheme="minorHAnsi"/>
                <w:noProof/>
                <w:kern w:val="2"/>
                <w:szCs w:val="24"/>
                <w:lang w:val="en-US"/>
                <w14:ligatures w14:val="standardContextual"/>
              </w:rPr>
              <w:tab/>
            </w:r>
            <w:r w:rsidRPr="00BE45AB">
              <w:rPr>
                <w:rStyle w:val="Hyperlink"/>
                <w:noProof/>
              </w:rPr>
              <w:t>Nõuded muldkehas kasutatavatele pinnastele, nõlvusele ja tihendustegurile</w:t>
            </w:r>
            <w:r>
              <w:rPr>
                <w:noProof/>
                <w:webHidden/>
              </w:rPr>
              <w:tab/>
            </w:r>
            <w:r>
              <w:rPr>
                <w:noProof/>
                <w:webHidden/>
              </w:rPr>
              <w:fldChar w:fldCharType="begin"/>
            </w:r>
            <w:r>
              <w:rPr>
                <w:noProof/>
                <w:webHidden/>
              </w:rPr>
              <w:instrText xml:space="preserve"> PAGEREF _Toc219812767 \h </w:instrText>
            </w:r>
            <w:r>
              <w:rPr>
                <w:noProof/>
                <w:webHidden/>
              </w:rPr>
            </w:r>
            <w:r>
              <w:rPr>
                <w:noProof/>
                <w:webHidden/>
              </w:rPr>
              <w:fldChar w:fldCharType="separate"/>
            </w:r>
            <w:r w:rsidR="00971BE8">
              <w:rPr>
                <w:noProof/>
                <w:webHidden/>
              </w:rPr>
              <w:t>6</w:t>
            </w:r>
            <w:r>
              <w:rPr>
                <w:noProof/>
                <w:webHidden/>
              </w:rPr>
              <w:fldChar w:fldCharType="end"/>
            </w:r>
          </w:hyperlink>
        </w:p>
        <w:p w14:paraId="797FBBB9" w14:textId="1133BB39" w:rsidR="003A5DC7" w:rsidRDefault="003A5DC7">
          <w:pPr>
            <w:pStyle w:val="TOC3"/>
            <w:tabs>
              <w:tab w:val="left" w:pos="1440"/>
              <w:tab w:val="right" w:leader="dot" w:pos="9062"/>
            </w:tabs>
            <w:rPr>
              <w:rFonts w:asciiTheme="minorHAnsi" w:eastAsiaTheme="minorEastAsia" w:hAnsiTheme="minorHAnsi"/>
              <w:noProof/>
              <w:kern w:val="2"/>
              <w:szCs w:val="24"/>
              <w:lang w:val="en-US"/>
              <w14:ligatures w14:val="standardContextual"/>
            </w:rPr>
          </w:pPr>
          <w:hyperlink w:anchor="_Toc219812768" w:history="1">
            <w:r w:rsidRPr="00BE45AB">
              <w:rPr>
                <w:rStyle w:val="Hyperlink"/>
                <w:noProof/>
              </w:rPr>
              <w:t>3.4.3.</w:t>
            </w:r>
            <w:r>
              <w:rPr>
                <w:rFonts w:asciiTheme="minorHAnsi" w:eastAsiaTheme="minorEastAsia" w:hAnsiTheme="minorHAnsi"/>
                <w:noProof/>
                <w:kern w:val="2"/>
                <w:szCs w:val="24"/>
                <w:lang w:val="en-US"/>
                <w14:ligatures w14:val="standardContextual"/>
              </w:rPr>
              <w:tab/>
            </w:r>
            <w:r w:rsidRPr="00BE45AB">
              <w:rPr>
                <w:rStyle w:val="Hyperlink"/>
                <w:noProof/>
              </w:rPr>
              <w:t>Nõuded dreenkihi paksusele, materjalile ja tihendustegurile</w:t>
            </w:r>
            <w:r>
              <w:rPr>
                <w:noProof/>
                <w:webHidden/>
              </w:rPr>
              <w:tab/>
            </w:r>
            <w:r>
              <w:rPr>
                <w:noProof/>
                <w:webHidden/>
              </w:rPr>
              <w:fldChar w:fldCharType="begin"/>
            </w:r>
            <w:r>
              <w:rPr>
                <w:noProof/>
                <w:webHidden/>
              </w:rPr>
              <w:instrText xml:space="preserve"> PAGEREF _Toc219812768 \h </w:instrText>
            </w:r>
            <w:r>
              <w:rPr>
                <w:noProof/>
                <w:webHidden/>
              </w:rPr>
            </w:r>
            <w:r>
              <w:rPr>
                <w:noProof/>
                <w:webHidden/>
              </w:rPr>
              <w:fldChar w:fldCharType="separate"/>
            </w:r>
            <w:r w:rsidR="00971BE8">
              <w:rPr>
                <w:noProof/>
                <w:webHidden/>
              </w:rPr>
              <w:t>7</w:t>
            </w:r>
            <w:r>
              <w:rPr>
                <w:noProof/>
                <w:webHidden/>
              </w:rPr>
              <w:fldChar w:fldCharType="end"/>
            </w:r>
          </w:hyperlink>
        </w:p>
        <w:p w14:paraId="3451A99C" w14:textId="52304449" w:rsidR="003A5DC7" w:rsidRDefault="003A5DC7">
          <w:pPr>
            <w:pStyle w:val="TOC2"/>
            <w:rPr>
              <w:rFonts w:asciiTheme="minorHAnsi" w:eastAsiaTheme="minorEastAsia" w:hAnsiTheme="minorHAnsi"/>
              <w:kern w:val="2"/>
              <w:szCs w:val="24"/>
              <w:lang w:val="en-US"/>
              <w14:ligatures w14:val="standardContextual"/>
            </w:rPr>
          </w:pPr>
          <w:hyperlink w:anchor="_Toc219812769" w:history="1">
            <w:r w:rsidRPr="00BE45AB">
              <w:rPr>
                <w:rStyle w:val="Hyperlink"/>
              </w:rPr>
              <w:t>3.5.</w:t>
            </w:r>
            <w:r>
              <w:rPr>
                <w:rFonts w:asciiTheme="minorHAnsi" w:eastAsiaTheme="minorEastAsia" w:hAnsiTheme="minorHAnsi"/>
                <w:kern w:val="2"/>
                <w:szCs w:val="24"/>
                <w:lang w:val="en-US"/>
                <w14:ligatures w14:val="standardContextual"/>
              </w:rPr>
              <w:tab/>
            </w:r>
            <w:r w:rsidRPr="00BE45AB">
              <w:rPr>
                <w:rStyle w:val="Hyperlink"/>
              </w:rPr>
              <w:t>Katend</w:t>
            </w:r>
            <w:r>
              <w:rPr>
                <w:webHidden/>
              </w:rPr>
              <w:tab/>
            </w:r>
            <w:r>
              <w:rPr>
                <w:webHidden/>
              </w:rPr>
              <w:fldChar w:fldCharType="begin"/>
            </w:r>
            <w:r>
              <w:rPr>
                <w:webHidden/>
              </w:rPr>
              <w:instrText xml:space="preserve"> PAGEREF _Toc219812769 \h </w:instrText>
            </w:r>
            <w:r>
              <w:rPr>
                <w:webHidden/>
              </w:rPr>
            </w:r>
            <w:r>
              <w:rPr>
                <w:webHidden/>
              </w:rPr>
              <w:fldChar w:fldCharType="separate"/>
            </w:r>
            <w:r w:rsidR="00971BE8">
              <w:rPr>
                <w:webHidden/>
              </w:rPr>
              <w:t>7</w:t>
            </w:r>
            <w:r>
              <w:rPr>
                <w:webHidden/>
              </w:rPr>
              <w:fldChar w:fldCharType="end"/>
            </w:r>
          </w:hyperlink>
        </w:p>
        <w:p w14:paraId="3BE493D3" w14:textId="63A020E4" w:rsidR="003A5DC7" w:rsidRDefault="003A5DC7">
          <w:pPr>
            <w:pStyle w:val="TOC3"/>
            <w:tabs>
              <w:tab w:val="left" w:pos="1440"/>
              <w:tab w:val="right" w:leader="dot" w:pos="9062"/>
            </w:tabs>
            <w:rPr>
              <w:rFonts w:asciiTheme="minorHAnsi" w:eastAsiaTheme="minorEastAsia" w:hAnsiTheme="minorHAnsi"/>
              <w:noProof/>
              <w:kern w:val="2"/>
              <w:szCs w:val="24"/>
              <w:lang w:val="en-US"/>
              <w14:ligatures w14:val="standardContextual"/>
            </w:rPr>
          </w:pPr>
          <w:hyperlink w:anchor="_Toc219812770" w:history="1">
            <w:r w:rsidRPr="00BE45AB">
              <w:rPr>
                <w:rStyle w:val="Hyperlink"/>
                <w:noProof/>
              </w:rPr>
              <w:t>3.5.1.</w:t>
            </w:r>
            <w:r>
              <w:rPr>
                <w:rFonts w:asciiTheme="minorHAnsi" w:eastAsiaTheme="minorEastAsia" w:hAnsiTheme="minorHAnsi"/>
                <w:noProof/>
                <w:kern w:val="2"/>
                <w:szCs w:val="24"/>
                <w:lang w:val="en-US"/>
                <w14:ligatures w14:val="standardContextual"/>
              </w:rPr>
              <w:tab/>
            </w:r>
            <w:r w:rsidRPr="00BE45AB">
              <w:rPr>
                <w:rStyle w:val="Hyperlink"/>
                <w:noProof/>
              </w:rPr>
              <w:t>Sõidutee eeldatav koormussagedus ja katendi vajalik üldine elastsusmoodul</w:t>
            </w:r>
            <w:r>
              <w:rPr>
                <w:noProof/>
                <w:webHidden/>
              </w:rPr>
              <w:tab/>
            </w:r>
            <w:r>
              <w:rPr>
                <w:noProof/>
                <w:webHidden/>
              </w:rPr>
              <w:fldChar w:fldCharType="begin"/>
            </w:r>
            <w:r>
              <w:rPr>
                <w:noProof/>
                <w:webHidden/>
              </w:rPr>
              <w:instrText xml:space="preserve"> PAGEREF _Toc219812770 \h </w:instrText>
            </w:r>
            <w:r>
              <w:rPr>
                <w:noProof/>
                <w:webHidden/>
              </w:rPr>
            </w:r>
            <w:r>
              <w:rPr>
                <w:noProof/>
                <w:webHidden/>
              </w:rPr>
              <w:fldChar w:fldCharType="separate"/>
            </w:r>
            <w:r w:rsidR="00971BE8">
              <w:rPr>
                <w:noProof/>
                <w:webHidden/>
              </w:rPr>
              <w:t>7</w:t>
            </w:r>
            <w:r>
              <w:rPr>
                <w:noProof/>
                <w:webHidden/>
              </w:rPr>
              <w:fldChar w:fldCharType="end"/>
            </w:r>
          </w:hyperlink>
        </w:p>
        <w:p w14:paraId="4B07CA70" w14:textId="478D95E3" w:rsidR="003A5DC7" w:rsidRDefault="003A5DC7">
          <w:pPr>
            <w:pStyle w:val="TOC3"/>
            <w:tabs>
              <w:tab w:val="left" w:pos="1440"/>
              <w:tab w:val="right" w:leader="dot" w:pos="9062"/>
            </w:tabs>
            <w:rPr>
              <w:rFonts w:asciiTheme="minorHAnsi" w:eastAsiaTheme="minorEastAsia" w:hAnsiTheme="minorHAnsi"/>
              <w:noProof/>
              <w:kern w:val="2"/>
              <w:szCs w:val="24"/>
              <w:lang w:val="en-US"/>
              <w14:ligatures w14:val="standardContextual"/>
            </w:rPr>
          </w:pPr>
          <w:hyperlink w:anchor="_Toc219812771" w:history="1">
            <w:r w:rsidRPr="00BE45AB">
              <w:rPr>
                <w:rStyle w:val="Hyperlink"/>
                <w:noProof/>
              </w:rPr>
              <w:t>3.5.2.</w:t>
            </w:r>
            <w:r>
              <w:rPr>
                <w:rFonts w:asciiTheme="minorHAnsi" w:eastAsiaTheme="minorEastAsia" w:hAnsiTheme="minorHAnsi"/>
                <w:noProof/>
                <w:kern w:val="2"/>
                <w:szCs w:val="24"/>
                <w:lang w:val="en-US"/>
                <w14:ligatures w14:val="standardContextual"/>
              </w:rPr>
              <w:tab/>
            </w:r>
            <w:r w:rsidRPr="00BE45AB">
              <w:rPr>
                <w:rStyle w:val="Hyperlink"/>
                <w:noProof/>
              </w:rPr>
              <w:t>Katendi materjal koos kihtide paksusega</w:t>
            </w:r>
            <w:r>
              <w:rPr>
                <w:noProof/>
                <w:webHidden/>
              </w:rPr>
              <w:tab/>
            </w:r>
            <w:r>
              <w:rPr>
                <w:noProof/>
                <w:webHidden/>
              </w:rPr>
              <w:fldChar w:fldCharType="begin"/>
            </w:r>
            <w:r>
              <w:rPr>
                <w:noProof/>
                <w:webHidden/>
              </w:rPr>
              <w:instrText xml:space="preserve"> PAGEREF _Toc219812771 \h </w:instrText>
            </w:r>
            <w:r>
              <w:rPr>
                <w:noProof/>
                <w:webHidden/>
              </w:rPr>
            </w:r>
            <w:r>
              <w:rPr>
                <w:noProof/>
                <w:webHidden/>
              </w:rPr>
              <w:fldChar w:fldCharType="separate"/>
            </w:r>
            <w:r w:rsidR="00971BE8">
              <w:rPr>
                <w:noProof/>
                <w:webHidden/>
              </w:rPr>
              <w:t>7</w:t>
            </w:r>
            <w:r>
              <w:rPr>
                <w:noProof/>
                <w:webHidden/>
              </w:rPr>
              <w:fldChar w:fldCharType="end"/>
            </w:r>
          </w:hyperlink>
        </w:p>
        <w:p w14:paraId="04EDFACA" w14:textId="4EF393E1" w:rsidR="003A5DC7" w:rsidRDefault="003A5DC7">
          <w:pPr>
            <w:pStyle w:val="TOC2"/>
            <w:rPr>
              <w:rFonts w:asciiTheme="minorHAnsi" w:eastAsiaTheme="minorEastAsia" w:hAnsiTheme="minorHAnsi"/>
              <w:kern w:val="2"/>
              <w:szCs w:val="24"/>
              <w:lang w:val="en-US"/>
              <w14:ligatures w14:val="standardContextual"/>
            </w:rPr>
          </w:pPr>
          <w:hyperlink w:anchor="_Toc219812772" w:history="1">
            <w:r w:rsidRPr="00BE45AB">
              <w:rPr>
                <w:rStyle w:val="Hyperlink"/>
              </w:rPr>
              <w:t>3.6.</w:t>
            </w:r>
            <w:r>
              <w:rPr>
                <w:rFonts w:asciiTheme="minorHAnsi" w:eastAsiaTheme="minorEastAsia" w:hAnsiTheme="minorHAnsi"/>
                <w:kern w:val="2"/>
                <w:szCs w:val="24"/>
                <w:lang w:val="en-US"/>
                <w14:ligatures w14:val="standardContextual"/>
              </w:rPr>
              <w:tab/>
            </w:r>
            <w:r w:rsidRPr="00BE45AB">
              <w:rPr>
                <w:rStyle w:val="Hyperlink"/>
              </w:rPr>
              <w:t>Tee-ehitusmaterjalid</w:t>
            </w:r>
            <w:r>
              <w:rPr>
                <w:webHidden/>
              </w:rPr>
              <w:tab/>
            </w:r>
            <w:r>
              <w:rPr>
                <w:webHidden/>
              </w:rPr>
              <w:fldChar w:fldCharType="begin"/>
            </w:r>
            <w:r>
              <w:rPr>
                <w:webHidden/>
              </w:rPr>
              <w:instrText xml:space="preserve"> PAGEREF _Toc219812772 \h </w:instrText>
            </w:r>
            <w:r>
              <w:rPr>
                <w:webHidden/>
              </w:rPr>
            </w:r>
            <w:r>
              <w:rPr>
                <w:webHidden/>
              </w:rPr>
              <w:fldChar w:fldCharType="separate"/>
            </w:r>
            <w:r w:rsidR="00971BE8">
              <w:rPr>
                <w:webHidden/>
              </w:rPr>
              <w:t>8</w:t>
            </w:r>
            <w:r>
              <w:rPr>
                <w:webHidden/>
              </w:rPr>
              <w:fldChar w:fldCharType="end"/>
            </w:r>
          </w:hyperlink>
        </w:p>
        <w:p w14:paraId="38BAD187" w14:textId="645020CE" w:rsidR="003A5DC7" w:rsidRDefault="003A5DC7">
          <w:pPr>
            <w:pStyle w:val="TOC2"/>
            <w:rPr>
              <w:rFonts w:asciiTheme="minorHAnsi" w:eastAsiaTheme="minorEastAsia" w:hAnsiTheme="minorHAnsi"/>
              <w:kern w:val="2"/>
              <w:szCs w:val="24"/>
              <w:lang w:val="en-US"/>
              <w14:ligatures w14:val="standardContextual"/>
            </w:rPr>
          </w:pPr>
          <w:hyperlink w:anchor="_Toc219812773" w:history="1">
            <w:r w:rsidRPr="00BE45AB">
              <w:rPr>
                <w:rStyle w:val="Hyperlink"/>
              </w:rPr>
              <w:t>3.7.</w:t>
            </w:r>
            <w:r>
              <w:rPr>
                <w:rFonts w:asciiTheme="minorHAnsi" w:eastAsiaTheme="minorEastAsia" w:hAnsiTheme="minorHAnsi"/>
                <w:kern w:val="2"/>
                <w:szCs w:val="24"/>
                <w:lang w:val="en-US"/>
                <w14:ligatures w14:val="standardContextual"/>
              </w:rPr>
              <w:tab/>
            </w:r>
            <w:r w:rsidRPr="00BE45AB">
              <w:rPr>
                <w:rStyle w:val="Hyperlink"/>
              </w:rPr>
              <w:t>Veeviimarid</w:t>
            </w:r>
            <w:r>
              <w:rPr>
                <w:webHidden/>
              </w:rPr>
              <w:tab/>
            </w:r>
            <w:r>
              <w:rPr>
                <w:webHidden/>
              </w:rPr>
              <w:fldChar w:fldCharType="begin"/>
            </w:r>
            <w:r>
              <w:rPr>
                <w:webHidden/>
              </w:rPr>
              <w:instrText xml:space="preserve"> PAGEREF _Toc219812773 \h </w:instrText>
            </w:r>
            <w:r>
              <w:rPr>
                <w:webHidden/>
              </w:rPr>
            </w:r>
            <w:r>
              <w:rPr>
                <w:webHidden/>
              </w:rPr>
              <w:fldChar w:fldCharType="separate"/>
            </w:r>
            <w:r w:rsidR="00971BE8">
              <w:rPr>
                <w:webHidden/>
              </w:rPr>
              <w:t>10</w:t>
            </w:r>
            <w:r>
              <w:rPr>
                <w:webHidden/>
              </w:rPr>
              <w:fldChar w:fldCharType="end"/>
            </w:r>
          </w:hyperlink>
        </w:p>
        <w:p w14:paraId="72050015" w14:textId="42FB69D9" w:rsidR="003A5DC7" w:rsidRDefault="003A5DC7">
          <w:pPr>
            <w:pStyle w:val="TOC3"/>
            <w:tabs>
              <w:tab w:val="left" w:pos="1440"/>
              <w:tab w:val="right" w:leader="dot" w:pos="9062"/>
            </w:tabs>
            <w:rPr>
              <w:rFonts w:asciiTheme="minorHAnsi" w:eastAsiaTheme="minorEastAsia" w:hAnsiTheme="minorHAnsi"/>
              <w:noProof/>
              <w:kern w:val="2"/>
              <w:szCs w:val="24"/>
              <w:lang w:val="en-US"/>
              <w14:ligatures w14:val="standardContextual"/>
            </w:rPr>
          </w:pPr>
          <w:hyperlink w:anchor="_Toc219812774" w:history="1">
            <w:r w:rsidRPr="00BE45AB">
              <w:rPr>
                <w:rStyle w:val="Hyperlink"/>
                <w:noProof/>
              </w:rPr>
              <w:t>3.7.1.</w:t>
            </w:r>
            <w:r>
              <w:rPr>
                <w:rFonts w:asciiTheme="minorHAnsi" w:eastAsiaTheme="minorEastAsia" w:hAnsiTheme="minorHAnsi"/>
                <w:noProof/>
                <w:kern w:val="2"/>
                <w:szCs w:val="24"/>
                <w:lang w:val="en-US"/>
                <w14:ligatures w14:val="standardContextual"/>
              </w:rPr>
              <w:tab/>
            </w:r>
            <w:r w:rsidRPr="00BE45AB">
              <w:rPr>
                <w:rStyle w:val="Hyperlink"/>
                <w:noProof/>
              </w:rPr>
              <w:t>Olemasolevate veeviimarite olukord</w:t>
            </w:r>
            <w:r>
              <w:rPr>
                <w:noProof/>
                <w:webHidden/>
              </w:rPr>
              <w:tab/>
            </w:r>
            <w:r>
              <w:rPr>
                <w:noProof/>
                <w:webHidden/>
              </w:rPr>
              <w:fldChar w:fldCharType="begin"/>
            </w:r>
            <w:r>
              <w:rPr>
                <w:noProof/>
                <w:webHidden/>
              </w:rPr>
              <w:instrText xml:space="preserve"> PAGEREF _Toc219812774 \h </w:instrText>
            </w:r>
            <w:r>
              <w:rPr>
                <w:noProof/>
                <w:webHidden/>
              </w:rPr>
            </w:r>
            <w:r>
              <w:rPr>
                <w:noProof/>
                <w:webHidden/>
              </w:rPr>
              <w:fldChar w:fldCharType="separate"/>
            </w:r>
            <w:r w:rsidR="00971BE8">
              <w:rPr>
                <w:noProof/>
                <w:webHidden/>
              </w:rPr>
              <w:t>10</w:t>
            </w:r>
            <w:r>
              <w:rPr>
                <w:noProof/>
                <w:webHidden/>
              </w:rPr>
              <w:fldChar w:fldCharType="end"/>
            </w:r>
          </w:hyperlink>
        </w:p>
        <w:p w14:paraId="44E10FE1" w14:textId="3E66D2DA" w:rsidR="003A5DC7" w:rsidRDefault="003A5DC7">
          <w:pPr>
            <w:pStyle w:val="TOC3"/>
            <w:tabs>
              <w:tab w:val="left" w:pos="1440"/>
              <w:tab w:val="right" w:leader="dot" w:pos="9062"/>
            </w:tabs>
            <w:rPr>
              <w:rFonts w:asciiTheme="minorHAnsi" w:eastAsiaTheme="minorEastAsia" w:hAnsiTheme="minorHAnsi"/>
              <w:noProof/>
              <w:kern w:val="2"/>
              <w:szCs w:val="24"/>
              <w:lang w:val="en-US"/>
              <w14:ligatures w14:val="standardContextual"/>
            </w:rPr>
          </w:pPr>
          <w:hyperlink w:anchor="_Toc219812775" w:history="1">
            <w:r w:rsidRPr="00BE45AB">
              <w:rPr>
                <w:rStyle w:val="Hyperlink"/>
                <w:noProof/>
              </w:rPr>
              <w:t>3.7.2.</w:t>
            </w:r>
            <w:r>
              <w:rPr>
                <w:rFonts w:asciiTheme="minorHAnsi" w:eastAsiaTheme="minorEastAsia" w:hAnsiTheme="minorHAnsi"/>
                <w:noProof/>
                <w:kern w:val="2"/>
                <w:szCs w:val="24"/>
                <w:lang w:val="en-US"/>
                <w14:ligatures w14:val="standardContextual"/>
              </w:rPr>
              <w:tab/>
            </w:r>
            <w:r w:rsidRPr="00BE45AB">
              <w:rPr>
                <w:rStyle w:val="Hyperlink"/>
                <w:noProof/>
              </w:rPr>
              <w:t>Veeviimarite vajadus</w:t>
            </w:r>
            <w:r>
              <w:rPr>
                <w:noProof/>
                <w:webHidden/>
              </w:rPr>
              <w:tab/>
            </w:r>
            <w:r>
              <w:rPr>
                <w:noProof/>
                <w:webHidden/>
              </w:rPr>
              <w:fldChar w:fldCharType="begin"/>
            </w:r>
            <w:r>
              <w:rPr>
                <w:noProof/>
                <w:webHidden/>
              </w:rPr>
              <w:instrText xml:space="preserve"> PAGEREF _Toc219812775 \h </w:instrText>
            </w:r>
            <w:r>
              <w:rPr>
                <w:noProof/>
                <w:webHidden/>
              </w:rPr>
            </w:r>
            <w:r>
              <w:rPr>
                <w:noProof/>
                <w:webHidden/>
              </w:rPr>
              <w:fldChar w:fldCharType="separate"/>
            </w:r>
            <w:r w:rsidR="00971BE8">
              <w:rPr>
                <w:noProof/>
                <w:webHidden/>
              </w:rPr>
              <w:t>10</w:t>
            </w:r>
            <w:r>
              <w:rPr>
                <w:noProof/>
                <w:webHidden/>
              </w:rPr>
              <w:fldChar w:fldCharType="end"/>
            </w:r>
          </w:hyperlink>
        </w:p>
        <w:p w14:paraId="092AF419" w14:textId="5003B5FF" w:rsidR="003A5DC7" w:rsidRDefault="003A5DC7">
          <w:pPr>
            <w:pStyle w:val="TOC2"/>
            <w:rPr>
              <w:rFonts w:asciiTheme="minorHAnsi" w:eastAsiaTheme="minorEastAsia" w:hAnsiTheme="minorHAnsi"/>
              <w:kern w:val="2"/>
              <w:szCs w:val="24"/>
              <w:lang w:val="en-US"/>
              <w14:ligatures w14:val="standardContextual"/>
            </w:rPr>
          </w:pPr>
          <w:hyperlink w:anchor="_Toc219812776" w:history="1">
            <w:r w:rsidRPr="00BE45AB">
              <w:rPr>
                <w:rStyle w:val="Hyperlink"/>
              </w:rPr>
              <w:t>3.8.</w:t>
            </w:r>
            <w:r>
              <w:rPr>
                <w:rFonts w:asciiTheme="minorHAnsi" w:eastAsiaTheme="minorEastAsia" w:hAnsiTheme="minorHAnsi"/>
                <w:kern w:val="2"/>
                <w:szCs w:val="24"/>
                <w:lang w:val="en-US"/>
                <w14:ligatures w14:val="standardContextual"/>
              </w:rPr>
              <w:tab/>
            </w:r>
            <w:r w:rsidRPr="00BE45AB">
              <w:rPr>
                <w:rStyle w:val="Hyperlink"/>
              </w:rPr>
              <w:t>Liikluskorraldus- ja ohutusvahendid</w:t>
            </w:r>
            <w:r>
              <w:rPr>
                <w:webHidden/>
              </w:rPr>
              <w:tab/>
            </w:r>
            <w:r>
              <w:rPr>
                <w:webHidden/>
              </w:rPr>
              <w:fldChar w:fldCharType="begin"/>
            </w:r>
            <w:r>
              <w:rPr>
                <w:webHidden/>
              </w:rPr>
              <w:instrText xml:space="preserve"> PAGEREF _Toc219812776 \h </w:instrText>
            </w:r>
            <w:r>
              <w:rPr>
                <w:webHidden/>
              </w:rPr>
            </w:r>
            <w:r>
              <w:rPr>
                <w:webHidden/>
              </w:rPr>
              <w:fldChar w:fldCharType="separate"/>
            </w:r>
            <w:r w:rsidR="00971BE8">
              <w:rPr>
                <w:webHidden/>
              </w:rPr>
              <w:t>10</w:t>
            </w:r>
            <w:r>
              <w:rPr>
                <w:webHidden/>
              </w:rPr>
              <w:fldChar w:fldCharType="end"/>
            </w:r>
          </w:hyperlink>
        </w:p>
        <w:p w14:paraId="4FE30FE3" w14:textId="2B680910" w:rsidR="003A5DC7" w:rsidRDefault="003A5DC7">
          <w:pPr>
            <w:pStyle w:val="TOC3"/>
            <w:tabs>
              <w:tab w:val="left" w:pos="1440"/>
              <w:tab w:val="right" w:leader="dot" w:pos="9062"/>
            </w:tabs>
            <w:rPr>
              <w:rFonts w:asciiTheme="minorHAnsi" w:eastAsiaTheme="minorEastAsia" w:hAnsiTheme="minorHAnsi"/>
              <w:noProof/>
              <w:kern w:val="2"/>
              <w:szCs w:val="24"/>
              <w:lang w:val="en-US"/>
              <w14:ligatures w14:val="standardContextual"/>
            </w:rPr>
          </w:pPr>
          <w:hyperlink w:anchor="_Toc219812777" w:history="1">
            <w:r w:rsidRPr="00BE45AB">
              <w:rPr>
                <w:rStyle w:val="Hyperlink"/>
                <w:noProof/>
              </w:rPr>
              <w:t>3.8.1.</w:t>
            </w:r>
            <w:r>
              <w:rPr>
                <w:rFonts w:asciiTheme="minorHAnsi" w:eastAsiaTheme="minorEastAsia" w:hAnsiTheme="minorHAnsi"/>
                <w:noProof/>
                <w:kern w:val="2"/>
                <w:szCs w:val="24"/>
                <w:lang w:val="en-US"/>
                <w14:ligatures w14:val="standardContextual"/>
              </w:rPr>
              <w:tab/>
            </w:r>
            <w:r w:rsidRPr="00BE45AB">
              <w:rPr>
                <w:rStyle w:val="Hyperlink"/>
                <w:noProof/>
              </w:rPr>
              <w:t>Liikluskorralduse lahendus</w:t>
            </w:r>
            <w:r>
              <w:rPr>
                <w:noProof/>
                <w:webHidden/>
              </w:rPr>
              <w:tab/>
            </w:r>
            <w:r>
              <w:rPr>
                <w:noProof/>
                <w:webHidden/>
              </w:rPr>
              <w:fldChar w:fldCharType="begin"/>
            </w:r>
            <w:r>
              <w:rPr>
                <w:noProof/>
                <w:webHidden/>
              </w:rPr>
              <w:instrText xml:space="preserve"> PAGEREF _Toc219812777 \h </w:instrText>
            </w:r>
            <w:r>
              <w:rPr>
                <w:noProof/>
                <w:webHidden/>
              </w:rPr>
            </w:r>
            <w:r>
              <w:rPr>
                <w:noProof/>
                <w:webHidden/>
              </w:rPr>
              <w:fldChar w:fldCharType="separate"/>
            </w:r>
            <w:r w:rsidR="00971BE8">
              <w:rPr>
                <w:noProof/>
                <w:webHidden/>
              </w:rPr>
              <w:t>10</w:t>
            </w:r>
            <w:r>
              <w:rPr>
                <w:noProof/>
                <w:webHidden/>
              </w:rPr>
              <w:fldChar w:fldCharType="end"/>
            </w:r>
          </w:hyperlink>
        </w:p>
        <w:p w14:paraId="54E56921" w14:textId="4BAE9FBD" w:rsidR="003A5DC7" w:rsidRDefault="003A5DC7">
          <w:pPr>
            <w:pStyle w:val="TOC3"/>
            <w:tabs>
              <w:tab w:val="left" w:pos="1440"/>
              <w:tab w:val="right" w:leader="dot" w:pos="9062"/>
            </w:tabs>
            <w:rPr>
              <w:rFonts w:asciiTheme="minorHAnsi" w:eastAsiaTheme="minorEastAsia" w:hAnsiTheme="minorHAnsi"/>
              <w:noProof/>
              <w:kern w:val="2"/>
              <w:szCs w:val="24"/>
              <w:lang w:val="en-US"/>
              <w14:ligatures w14:val="standardContextual"/>
            </w:rPr>
          </w:pPr>
          <w:hyperlink w:anchor="_Toc219812778" w:history="1">
            <w:r w:rsidRPr="00BE45AB">
              <w:rPr>
                <w:rStyle w:val="Hyperlink"/>
                <w:noProof/>
              </w:rPr>
              <w:t>3.8.2.</w:t>
            </w:r>
            <w:r>
              <w:rPr>
                <w:rFonts w:asciiTheme="minorHAnsi" w:eastAsiaTheme="minorEastAsia" w:hAnsiTheme="minorHAnsi"/>
                <w:noProof/>
                <w:kern w:val="2"/>
                <w:szCs w:val="24"/>
                <w:lang w:val="en-US"/>
                <w14:ligatures w14:val="standardContextual"/>
              </w:rPr>
              <w:tab/>
            </w:r>
            <w:r w:rsidRPr="00BE45AB">
              <w:rPr>
                <w:rStyle w:val="Hyperlink"/>
                <w:noProof/>
              </w:rPr>
              <w:t>Puuetega inimeste liikumist soodustavad lahendused</w:t>
            </w:r>
            <w:r>
              <w:rPr>
                <w:noProof/>
                <w:webHidden/>
              </w:rPr>
              <w:tab/>
            </w:r>
            <w:r>
              <w:rPr>
                <w:noProof/>
                <w:webHidden/>
              </w:rPr>
              <w:fldChar w:fldCharType="begin"/>
            </w:r>
            <w:r>
              <w:rPr>
                <w:noProof/>
                <w:webHidden/>
              </w:rPr>
              <w:instrText xml:space="preserve"> PAGEREF _Toc219812778 \h </w:instrText>
            </w:r>
            <w:r>
              <w:rPr>
                <w:noProof/>
                <w:webHidden/>
              </w:rPr>
            </w:r>
            <w:r>
              <w:rPr>
                <w:noProof/>
                <w:webHidden/>
              </w:rPr>
              <w:fldChar w:fldCharType="separate"/>
            </w:r>
            <w:r w:rsidR="00971BE8">
              <w:rPr>
                <w:noProof/>
                <w:webHidden/>
              </w:rPr>
              <w:t>10</w:t>
            </w:r>
            <w:r>
              <w:rPr>
                <w:noProof/>
                <w:webHidden/>
              </w:rPr>
              <w:fldChar w:fldCharType="end"/>
            </w:r>
          </w:hyperlink>
        </w:p>
        <w:p w14:paraId="7FFF05E1" w14:textId="0EB04C73" w:rsidR="003A5DC7" w:rsidRDefault="003A5DC7">
          <w:pPr>
            <w:pStyle w:val="TOC3"/>
            <w:tabs>
              <w:tab w:val="left" w:pos="1440"/>
              <w:tab w:val="right" w:leader="dot" w:pos="9062"/>
            </w:tabs>
            <w:rPr>
              <w:rFonts w:asciiTheme="minorHAnsi" w:eastAsiaTheme="minorEastAsia" w:hAnsiTheme="minorHAnsi"/>
              <w:noProof/>
              <w:kern w:val="2"/>
              <w:szCs w:val="24"/>
              <w:lang w:val="en-US"/>
              <w14:ligatures w14:val="standardContextual"/>
            </w:rPr>
          </w:pPr>
          <w:hyperlink w:anchor="_Toc219812779" w:history="1">
            <w:r w:rsidRPr="00BE45AB">
              <w:rPr>
                <w:rStyle w:val="Hyperlink"/>
                <w:noProof/>
              </w:rPr>
              <w:t>3.8.3.</w:t>
            </w:r>
            <w:r>
              <w:rPr>
                <w:rFonts w:asciiTheme="minorHAnsi" w:eastAsiaTheme="minorEastAsia" w:hAnsiTheme="minorHAnsi"/>
                <w:noProof/>
                <w:kern w:val="2"/>
                <w:szCs w:val="24"/>
                <w:lang w:val="en-US"/>
                <w14:ligatures w14:val="standardContextual"/>
              </w:rPr>
              <w:tab/>
            </w:r>
            <w:r w:rsidRPr="00BE45AB">
              <w:rPr>
                <w:rStyle w:val="Hyperlink"/>
                <w:noProof/>
              </w:rPr>
              <w:t>Nõuded liiklusmärkide suurusgrupile ja valgust peegeldavatele omadustele</w:t>
            </w:r>
            <w:r>
              <w:rPr>
                <w:noProof/>
                <w:webHidden/>
              </w:rPr>
              <w:tab/>
            </w:r>
            <w:r>
              <w:rPr>
                <w:noProof/>
                <w:webHidden/>
              </w:rPr>
              <w:fldChar w:fldCharType="begin"/>
            </w:r>
            <w:r>
              <w:rPr>
                <w:noProof/>
                <w:webHidden/>
              </w:rPr>
              <w:instrText xml:space="preserve"> PAGEREF _Toc219812779 \h </w:instrText>
            </w:r>
            <w:r>
              <w:rPr>
                <w:noProof/>
                <w:webHidden/>
              </w:rPr>
            </w:r>
            <w:r>
              <w:rPr>
                <w:noProof/>
                <w:webHidden/>
              </w:rPr>
              <w:fldChar w:fldCharType="separate"/>
            </w:r>
            <w:r w:rsidR="00971BE8">
              <w:rPr>
                <w:noProof/>
                <w:webHidden/>
              </w:rPr>
              <w:t>10</w:t>
            </w:r>
            <w:r>
              <w:rPr>
                <w:noProof/>
                <w:webHidden/>
              </w:rPr>
              <w:fldChar w:fldCharType="end"/>
            </w:r>
          </w:hyperlink>
        </w:p>
        <w:p w14:paraId="75918258" w14:textId="4D4833A5" w:rsidR="003A5DC7" w:rsidRDefault="003A5DC7">
          <w:pPr>
            <w:pStyle w:val="TOC3"/>
            <w:tabs>
              <w:tab w:val="left" w:pos="1440"/>
              <w:tab w:val="right" w:leader="dot" w:pos="9062"/>
            </w:tabs>
            <w:rPr>
              <w:rFonts w:asciiTheme="minorHAnsi" w:eastAsiaTheme="minorEastAsia" w:hAnsiTheme="minorHAnsi"/>
              <w:noProof/>
              <w:kern w:val="2"/>
              <w:szCs w:val="24"/>
              <w:lang w:val="en-US"/>
              <w14:ligatures w14:val="standardContextual"/>
            </w:rPr>
          </w:pPr>
          <w:hyperlink w:anchor="_Toc219812780" w:history="1">
            <w:r w:rsidRPr="00BE45AB">
              <w:rPr>
                <w:rStyle w:val="Hyperlink"/>
                <w:noProof/>
              </w:rPr>
              <w:t>3.8.4.</w:t>
            </w:r>
            <w:r>
              <w:rPr>
                <w:rFonts w:asciiTheme="minorHAnsi" w:eastAsiaTheme="minorEastAsia" w:hAnsiTheme="minorHAnsi"/>
                <w:noProof/>
                <w:kern w:val="2"/>
                <w:szCs w:val="24"/>
                <w:lang w:val="en-US"/>
                <w14:ligatures w14:val="standardContextual"/>
              </w:rPr>
              <w:tab/>
            </w:r>
            <w:r w:rsidRPr="00BE45AB">
              <w:rPr>
                <w:rStyle w:val="Hyperlink"/>
                <w:noProof/>
              </w:rPr>
              <w:t>Nõuded liiklusmärkide ja viitade postidele ning nende vundamentidele</w:t>
            </w:r>
            <w:r>
              <w:rPr>
                <w:noProof/>
                <w:webHidden/>
              </w:rPr>
              <w:tab/>
            </w:r>
            <w:r>
              <w:rPr>
                <w:noProof/>
                <w:webHidden/>
              </w:rPr>
              <w:fldChar w:fldCharType="begin"/>
            </w:r>
            <w:r>
              <w:rPr>
                <w:noProof/>
                <w:webHidden/>
              </w:rPr>
              <w:instrText xml:space="preserve"> PAGEREF _Toc219812780 \h </w:instrText>
            </w:r>
            <w:r>
              <w:rPr>
                <w:noProof/>
                <w:webHidden/>
              </w:rPr>
            </w:r>
            <w:r>
              <w:rPr>
                <w:noProof/>
                <w:webHidden/>
              </w:rPr>
              <w:fldChar w:fldCharType="separate"/>
            </w:r>
            <w:r w:rsidR="00971BE8">
              <w:rPr>
                <w:noProof/>
                <w:webHidden/>
              </w:rPr>
              <w:t>11</w:t>
            </w:r>
            <w:r>
              <w:rPr>
                <w:noProof/>
                <w:webHidden/>
              </w:rPr>
              <w:fldChar w:fldCharType="end"/>
            </w:r>
          </w:hyperlink>
        </w:p>
        <w:p w14:paraId="6A4262AD" w14:textId="132B45A5" w:rsidR="003A5DC7" w:rsidRDefault="003A5DC7">
          <w:pPr>
            <w:pStyle w:val="TOC3"/>
            <w:tabs>
              <w:tab w:val="left" w:pos="1440"/>
              <w:tab w:val="right" w:leader="dot" w:pos="9062"/>
            </w:tabs>
            <w:rPr>
              <w:rFonts w:asciiTheme="minorHAnsi" w:eastAsiaTheme="minorEastAsia" w:hAnsiTheme="minorHAnsi"/>
              <w:noProof/>
              <w:kern w:val="2"/>
              <w:szCs w:val="24"/>
              <w:lang w:val="en-US"/>
              <w14:ligatures w14:val="standardContextual"/>
            </w:rPr>
          </w:pPr>
          <w:hyperlink w:anchor="_Toc219812781" w:history="1">
            <w:r w:rsidRPr="00BE45AB">
              <w:rPr>
                <w:rStyle w:val="Hyperlink"/>
                <w:noProof/>
              </w:rPr>
              <w:t>3.8.5.</w:t>
            </w:r>
            <w:r>
              <w:rPr>
                <w:rFonts w:asciiTheme="minorHAnsi" w:eastAsiaTheme="minorEastAsia" w:hAnsiTheme="minorHAnsi"/>
                <w:noProof/>
                <w:kern w:val="2"/>
                <w:szCs w:val="24"/>
                <w:lang w:val="en-US"/>
                <w14:ligatures w14:val="standardContextual"/>
              </w:rPr>
              <w:tab/>
            </w:r>
            <w:r w:rsidRPr="00BE45AB">
              <w:rPr>
                <w:rStyle w:val="Hyperlink"/>
                <w:noProof/>
              </w:rPr>
              <w:t>Nõuded teekattemärgistusele ja piiretele</w:t>
            </w:r>
            <w:r>
              <w:rPr>
                <w:noProof/>
                <w:webHidden/>
              </w:rPr>
              <w:tab/>
            </w:r>
            <w:r>
              <w:rPr>
                <w:noProof/>
                <w:webHidden/>
              </w:rPr>
              <w:fldChar w:fldCharType="begin"/>
            </w:r>
            <w:r>
              <w:rPr>
                <w:noProof/>
                <w:webHidden/>
              </w:rPr>
              <w:instrText xml:space="preserve"> PAGEREF _Toc219812781 \h </w:instrText>
            </w:r>
            <w:r>
              <w:rPr>
                <w:noProof/>
                <w:webHidden/>
              </w:rPr>
            </w:r>
            <w:r>
              <w:rPr>
                <w:noProof/>
                <w:webHidden/>
              </w:rPr>
              <w:fldChar w:fldCharType="separate"/>
            </w:r>
            <w:r w:rsidR="00971BE8">
              <w:rPr>
                <w:noProof/>
                <w:webHidden/>
              </w:rPr>
              <w:t>11</w:t>
            </w:r>
            <w:r>
              <w:rPr>
                <w:noProof/>
                <w:webHidden/>
              </w:rPr>
              <w:fldChar w:fldCharType="end"/>
            </w:r>
          </w:hyperlink>
        </w:p>
        <w:p w14:paraId="0FD078AB" w14:textId="7E3572E7" w:rsidR="003A5DC7" w:rsidRDefault="003A5DC7">
          <w:pPr>
            <w:pStyle w:val="TOC2"/>
            <w:rPr>
              <w:rFonts w:asciiTheme="minorHAnsi" w:eastAsiaTheme="minorEastAsia" w:hAnsiTheme="minorHAnsi"/>
              <w:kern w:val="2"/>
              <w:szCs w:val="24"/>
              <w:lang w:val="en-US"/>
              <w14:ligatures w14:val="standardContextual"/>
            </w:rPr>
          </w:pPr>
          <w:hyperlink w:anchor="_Toc219812782" w:history="1">
            <w:r w:rsidRPr="00BE45AB">
              <w:rPr>
                <w:rStyle w:val="Hyperlink"/>
              </w:rPr>
              <w:t>3.9.</w:t>
            </w:r>
            <w:r>
              <w:rPr>
                <w:rFonts w:asciiTheme="minorHAnsi" w:eastAsiaTheme="minorEastAsia" w:hAnsiTheme="minorHAnsi"/>
                <w:kern w:val="2"/>
                <w:szCs w:val="24"/>
                <w:lang w:val="en-US"/>
                <w14:ligatures w14:val="standardContextual"/>
              </w:rPr>
              <w:tab/>
            </w:r>
            <w:r w:rsidRPr="00BE45AB">
              <w:rPr>
                <w:rStyle w:val="Hyperlink"/>
              </w:rPr>
              <w:t>Tehnovõrgud</w:t>
            </w:r>
            <w:r>
              <w:rPr>
                <w:webHidden/>
              </w:rPr>
              <w:tab/>
            </w:r>
            <w:r>
              <w:rPr>
                <w:webHidden/>
              </w:rPr>
              <w:fldChar w:fldCharType="begin"/>
            </w:r>
            <w:r>
              <w:rPr>
                <w:webHidden/>
              </w:rPr>
              <w:instrText xml:space="preserve"> PAGEREF _Toc219812782 \h </w:instrText>
            </w:r>
            <w:r>
              <w:rPr>
                <w:webHidden/>
              </w:rPr>
            </w:r>
            <w:r>
              <w:rPr>
                <w:webHidden/>
              </w:rPr>
              <w:fldChar w:fldCharType="separate"/>
            </w:r>
            <w:r w:rsidR="00971BE8">
              <w:rPr>
                <w:webHidden/>
              </w:rPr>
              <w:t>12</w:t>
            </w:r>
            <w:r>
              <w:rPr>
                <w:webHidden/>
              </w:rPr>
              <w:fldChar w:fldCharType="end"/>
            </w:r>
          </w:hyperlink>
        </w:p>
        <w:p w14:paraId="4BB1E83A" w14:textId="2956CEF9" w:rsidR="003A5DC7" w:rsidRDefault="003A5DC7">
          <w:pPr>
            <w:pStyle w:val="TOC3"/>
            <w:tabs>
              <w:tab w:val="left" w:pos="1440"/>
              <w:tab w:val="right" w:leader="dot" w:pos="9062"/>
            </w:tabs>
            <w:rPr>
              <w:rFonts w:asciiTheme="minorHAnsi" w:eastAsiaTheme="minorEastAsia" w:hAnsiTheme="minorHAnsi"/>
              <w:noProof/>
              <w:kern w:val="2"/>
              <w:szCs w:val="24"/>
              <w:lang w:val="en-US"/>
              <w14:ligatures w14:val="standardContextual"/>
            </w:rPr>
          </w:pPr>
          <w:hyperlink w:anchor="_Toc219812783" w:history="1">
            <w:r w:rsidRPr="00BE45AB">
              <w:rPr>
                <w:rStyle w:val="Hyperlink"/>
                <w:noProof/>
              </w:rPr>
              <w:t>3.9.1.</w:t>
            </w:r>
            <w:r>
              <w:rPr>
                <w:rFonts w:asciiTheme="minorHAnsi" w:eastAsiaTheme="minorEastAsia" w:hAnsiTheme="minorHAnsi"/>
                <w:noProof/>
                <w:kern w:val="2"/>
                <w:szCs w:val="24"/>
                <w:lang w:val="en-US"/>
                <w14:ligatures w14:val="standardContextual"/>
              </w:rPr>
              <w:tab/>
            </w:r>
            <w:r w:rsidRPr="00BE45AB">
              <w:rPr>
                <w:rStyle w:val="Hyperlink"/>
                <w:noProof/>
              </w:rPr>
              <w:t>Olemasolevate tehnovõrkude paiknemine ning nende valdajad</w:t>
            </w:r>
            <w:r>
              <w:rPr>
                <w:noProof/>
                <w:webHidden/>
              </w:rPr>
              <w:tab/>
            </w:r>
            <w:r>
              <w:rPr>
                <w:noProof/>
                <w:webHidden/>
              </w:rPr>
              <w:fldChar w:fldCharType="begin"/>
            </w:r>
            <w:r>
              <w:rPr>
                <w:noProof/>
                <w:webHidden/>
              </w:rPr>
              <w:instrText xml:space="preserve"> PAGEREF _Toc219812783 \h </w:instrText>
            </w:r>
            <w:r>
              <w:rPr>
                <w:noProof/>
                <w:webHidden/>
              </w:rPr>
            </w:r>
            <w:r>
              <w:rPr>
                <w:noProof/>
                <w:webHidden/>
              </w:rPr>
              <w:fldChar w:fldCharType="separate"/>
            </w:r>
            <w:r w:rsidR="00971BE8">
              <w:rPr>
                <w:noProof/>
                <w:webHidden/>
              </w:rPr>
              <w:t>12</w:t>
            </w:r>
            <w:r>
              <w:rPr>
                <w:noProof/>
                <w:webHidden/>
              </w:rPr>
              <w:fldChar w:fldCharType="end"/>
            </w:r>
          </w:hyperlink>
        </w:p>
        <w:p w14:paraId="0326C414" w14:textId="2AEDDF3E" w:rsidR="003A5DC7" w:rsidRDefault="003A5DC7">
          <w:pPr>
            <w:pStyle w:val="TOC3"/>
            <w:tabs>
              <w:tab w:val="left" w:pos="1440"/>
              <w:tab w:val="right" w:leader="dot" w:pos="9062"/>
            </w:tabs>
            <w:rPr>
              <w:rFonts w:asciiTheme="minorHAnsi" w:eastAsiaTheme="minorEastAsia" w:hAnsiTheme="minorHAnsi"/>
              <w:noProof/>
              <w:kern w:val="2"/>
              <w:szCs w:val="24"/>
              <w:lang w:val="en-US"/>
              <w14:ligatures w14:val="standardContextual"/>
            </w:rPr>
          </w:pPr>
          <w:hyperlink w:anchor="_Toc219812784" w:history="1">
            <w:r w:rsidRPr="00BE45AB">
              <w:rPr>
                <w:rStyle w:val="Hyperlink"/>
                <w:noProof/>
              </w:rPr>
              <w:t>3.9.2.</w:t>
            </w:r>
            <w:r>
              <w:rPr>
                <w:rFonts w:asciiTheme="minorHAnsi" w:eastAsiaTheme="minorEastAsia" w:hAnsiTheme="minorHAnsi"/>
                <w:noProof/>
                <w:kern w:val="2"/>
                <w:szCs w:val="24"/>
                <w:lang w:val="en-US"/>
                <w14:ligatures w14:val="standardContextual"/>
              </w:rPr>
              <w:tab/>
            </w:r>
            <w:r w:rsidRPr="00BE45AB">
              <w:rPr>
                <w:rStyle w:val="Hyperlink"/>
                <w:noProof/>
              </w:rPr>
              <w:t>Tehnovõrkude põhimõtteline lahendus ja tehnovõrkudega kavandatud tööd</w:t>
            </w:r>
            <w:r>
              <w:rPr>
                <w:noProof/>
                <w:webHidden/>
              </w:rPr>
              <w:tab/>
            </w:r>
            <w:r>
              <w:rPr>
                <w:noProof/>
                <w:webHidden/>
              </w:rPr>
              <w:fldChar w:fldCharType="begin"/>
            </w:r>
            <w:r>
              <w:rPr>
                <w:noProof/>
                <w:webHidden/>
              </w:rPr>
              <w:instrText xml:space="preserve"> PAGEREF _Toc219812784 \h </w:instrText>
            </w:r>
            <w:r>
              <w:rPr>
                <w:noProof/>
                <w:webHidden/>
              </w:rPr>
            </w:r>
            <w:r>
              <w:rPr>
                <w:noProof/>
                <w:webHidden/>
              </w:rPr>
              <w:fldChar w:fldCharType="separate"/>
            </w:r>
            <w:r w:rsidR="00971BE8">
              <w:rPr>
                <w:noProof/>
                <w:webHidden/>
              </w:rPr>
              <w:t>12</w:t>
            </w:r>
            <w:r>
              <w:rPr>
                <w:noProof/>
                <w:webHidden/>
              </w:rPr>
              <w:fldChar w:fldCharType="end"/>
            </w:r>
          </w:hyperlink>
        </w:p>
        <w:p w14:paraId="013CDFED" w14:textId="6AA39479" w:rsidR="003A5DC7" w:rsidRDefault="003A5DC7">
          <w:pPr>
            <w:pStyle w:val="TOC3"/>
            <w:tabs>
              <w:tab w:val="left" w:pos="1440"/>
              <w:tab w:val="right" w:leader="dot" w:pos="9062"/>
            </w:tabs>
            <w:rPr>
              <w:rFonts w:asciiTheme="minorHAnsi" w:eastAsiaTheme="minorEastAsia" w:hAnsiTheme="minorHAnsi"/>
              <w:noProof/>
              <w:kern w:val="2"/>
              <w:szCs w:val="24"/>
              <w:lang w:val="en-US"/>
              <w14:ligatures w14:val="standardContextual"/>
            </w:rPr>
          </w:pPr>
          <w:hyperlink w:anchor="_Toc219812785" w:history="1">
            <w:r w:rsidRPr="00BE45AB">
              <w:rPr>
                <w:rStyle w:val="Hyperlink"/>
                <w:noProof/>
              </w:rPr>
              <w:t>3.9.3.</w:t>
            </w:r>
            <w:r>
              <w:rPr>
                <w:rFonts w:asciiTheme="minorHAnsi" w:eastAsiaTheme="minorEastAsia" w:hAnsiTheme="minorHAnsi"/>
                <w:noProof/>
                <w:kern w:val="2"/>
                <w:szCs w:val="24"/>
                <w:lang w:val="en-US"/>
                <w14:ligatures w14:val="standardContextual"/>
              </w:rPr>
              <w:tab/>
            </w:r>
            <w:r w:rsidRPr="00BE45AB">
              <w:rPr>
                <w:rStyle w:val="Hyperlink"/>
                <w:noProof/>
              </w:rPr>
              <w:t>Tehnovõrkude lahendus ja tehnovõrkudega kavandatud tööd</w:t>
            </w:r>
            <w:r>
              <w:rPr>
                <w:noProof/>
                <w:webHidden/>
              </w:rPr>
              <w:tab/>
            </w:r>
            <w:r>
              <w:rPr>
                <w:noProof/>
                <w:webHidden/>
              </w:rPr>
              <w:fldChar w:fldCharType="begin"/>
            </w:r>
            <w:r>
              <w:rPr>
                <w:noProof/>
                <w:webHidden/>
              </w:rPr>
              <w:instrText xml:space="preserve"> PAGEREF _Toc219812785 \h </w:instrText>
            </w:r>
            <w:r>
              <w:rPr>
                <w:noProof/>
                <w:webHidden/>
              </w:rPr>
            </w:r>
            <w:r>
              <w:rPr>
                <w:noProof/>
                <w:webHidden/>
              </w:rPr>
              <w:fldChar w:fldCharType="separate"/>
            </w:r>
            <w:r w:rsidR="00971BE8">
              <w:rPr>
                <w:noProof/>
                <w:webHidden/>
              </w:rPr>
              <w:t>12</w:t>
            </w:r>
            <w:r>
              <w:rPr>
                <w:noProof/>
                <w:webHidden/>
              </w:rPr>
              <w:fldChar w:fldCharType="end"/>
            </w:r>
          </w:hyperlink>
        </w:p>
        <w:p w14:paraId="17674478" w14:textId="7C0DFF00" w:rsidR="003A5DC7" w:rsidRDefault="003A5DC7">
          <w:pPr>
            <w:pStyle w:val="TOC2"/>
            <w:rPr>
              <w:rFonts w:asciiTheme="minorHAnsi" w:eastAsiaTheme="minorEastAsia" w:hAnsiTheme="minorHAnsi"/>
              <w:kern w:val="2"/>
              <w:szCs w:val="24"/>
              <w:lang w:val="en-US"/>
              <w14:ligatures w14:val="standardContextual"/>
            </w:rPr>
          </w:pPr>
          <w:hyperlink w:anchor="_Toc219812786" w:history="1">
            <w:r w:rsidRPr="00BE45AB">
              <w:rPr>
                <w:rStyle w:val="Hyperlink"/>
              </w:rPr>
              <w:t>3.10.</w:t>
            </w:r>
            <w:r>
              <w:rPr>
                <w:rFonts w:asciiTheme="minorHAnsi" w:eastAsiaTheme="minorEastAsia" w:hAnsiTheme="minorHAnsi"/>
                <w:kern w:val="2"/>
                <w:szCs w:val="24"/>
                <w:lang w:val="en-US"/>
                <w14:ligatures w14:val="standardContextual"/>
              </w:rPr>
              <w:tab/>
            </w:r>
            <w:r w:rsidRPr="00BE45AB">
              <w:rPr>
                <w:rStyle w:val="Hyperlink"/>
              </w:rPr>
              <w:t>Keskkonnakaitse</w:t>
            </w:r>
            <w:r>
              <w:rPr>
                <w:webHidden/>
              </w:rPr>
              <w:tab/>
            </w:r>
            <w:r>
              <w:rPr>
                <w:webHidden/>
              </w:rPr>
              <w:fldChar w:fldCharType="begin"/>
            </w:r>
            <w:r>
              <w:rPr>
                <w:webHidden/>
              </w:rPr>
              <w:instrText xml:space="preserve"> PAGEREF _Toc219812786 \h </w:instrText>
            </w:r>
            <w:r>
              <w:rPr>
                <w:webHidden/>
              </w:rPr>
            </w:r>
            <w:r>
              <w:rPr>
                <w:webHidden/>
              </w:rPr>
              <w:fldChar w:fldCharType="separate"/>
            </w:r>
            <w:r w:rsidR="00971BE8">
              <w:rPr>
                <w:webHidden/>
              </w:rPr>
              <w:t>12</w:t>
            </w:r>
            <w:r>
              <w:rPr>
                <w:webHidden/>
              </w:rPr>
              <w:fldChar w:fldCharType="end"/>
            </w:r>
          </w:hyperlink>
        </w:p>
        <w:p w14:paraId="6FBA70FF" w14:textId="5B1EE76D" w:rsidR="003A5DC7" w:rsidRDefault="003A5DC7">
          <w:pPr>
            <w:pStyle w:val="TOC2"/>
            <w:rPr>
              <w:rFonts w:asciiTheme="minorHAnsi" w:eastAsiaTheme="minorEastAsia" w:hAnsiTheme="minorHAnsi"/>
              <w:kern w:val="2"/>
              <w:szCs w:val="24"/>
              <w:lang w:val="en-US"/>
              <w14:ligatures w14:val="standardContextual"/>
            </w:rPr>
          </w:pPr>
          <w:hyperlink w:anchor="_Toc219812787" w:history="1">
            <w:r w:rsidRPr="00BE45AB">
              <w:rPr>
                <w:rStyle w:val="Hyperlink"/>
              </w:rPr>
              <w:t>3.11.</w:t>
            </w:r>
            <w:r>
              <w:rPr>
                <w:rFonts w:asciiTheme="minorHAnsi" w:eastAsiaTheme="minorEastAsia" w:hAnsiTheme="minorHAnsi"/>
                <w:kern w:val="2"/>
                <w:szCs w:val="24"/>
                <w:lang w:val="en-US"/>
                <w14:ligatures w14:val="standardContextual"/>
              </w:rPr>
              <w:tab/>
            </w:r>
            <w:r w:rsidRPr="00BE45AB">
              <w:rPr>
                <w:rStyle w:val="Hyperlink"/>
              </w:rPr>
              <w:t>Maastikukujundustööd</w:t>
            </w:r>
            <w:r>
              <w:rPr>
                <w:webHidden/>
              </w:rPr>
              <w:tab/>
            </w:r>
            <w:r>
              <w:rPr>
                <w:webHidden/>
              </w:rPr>
              <w:fldChar w:fldCharType="begin"/>
            </w:r>
            <w:r>
              <w:rPr>
                <w:webHidden/>
              </w:rPr>
              <w:instrText xml:space="preserve"> PAGEREF _Toc219812787 \h </w:instrText>
            </w:r>
            <w:r>
              <w:rPr>
                <w:webHidden/>
              </w:rPr>
            </w:r>
            <w:r>
              <w:rPr>
                <w:webHidden/>
              </w:rPr>
              <w:fldChar w:fldCharType="separate"/>
            </w:r>
            <w:r w:rsidR="00971BE8">
              <w:rPr>
                <w:webHidden/>
              </w:rPr>
              <w:t>13</w:t>
            </w:r>
            <w:r>
              <w:rPr>
                <w:webHidden/>
              </w:rPr>
              <w:fldChar w:fldCharType="end"/>
            </w:r>
          </w:hyperlink>
        </w:p>
        <w:p w14:paraId="5E8DE9AB" w14:textId="7F57A2A8" w:rsidR="003A5DC7" w:rsidRDefault="003A5DC7">
          <w:pPr>
            <w:pStyle w:val="TOC3"/>
            <w:tabs>
              <w:tab w:val="left" w:pos="1440"/>
              <w:tab w:val="right" w:leader="dot" w:pos="9062"/>
            </w:tabs>
            <w:rPr>
              <w:rFonts w:asciiTheme="minorHAnsi" w:eastAsiaTheme="minorEastAsia" w:hAnsiTheme="minorHAnsi"/>
              <w:noProof/>
              <w:kern w:val="2"/>
              <w:szCs w:val="24"/>
              <w:lang w:val="en-US"/>
              <w14:ligatures w14:val="standardContextual"/>
            </w:rPr>
          </w:pPr>
          <w:hyperlink w:anchor="_Toc219812788" w:history="1">
            <w:r w:rsidRPr="00BE45AB">
              <w:rPr>
                <w:rStyle w:val="Hyperlink"/>
                <w:noProof/>
              </w:rPr>
              <w:t>3.11.1.</w:t>
            </w:r>
            <w:r>
              <w:rPr>
                <w:rFonts w:asciiTheme="minorHAnsi" w:eastAsiaTheme="minorEastAsia" w:hAnsiTheme="minorHAnsi"/>
                <w:noProof/>
                <w:kern w:val="2"/>
                <w:szCs w:val="24"/>
                <w:lang w:val="en-US"/>
                <w14:ligatures w14:val="standardContextual"/>
              </w:rPr>
              <w:tab/>
            </w:r>
            <w:r w:rsidRPr="00BE45AB">
              <w:rPr>
                <w:rStyle w:val="Hyperlink"/>
                <w:noProof/>
              </w:rPr>
              <w:t>Haljastuse valik</w:t>
            </w:r>
            <w:r>
              <w:rPr>
                <w:noProof/>
                <w:webHidden/>
              </w:rPr>
              <w:tab/>
            </w:r>
            <w:r>
              <w:rPr>
                <w:noProof/>
                <w:webHidden/>
              </w:rPr>
              <w:fldChar w:fldCharType="begin"/>
            </w:r>
            <w:r>
              <w:rPr>
                <w:noProof/>
                <w:webHidden/>
              </w:rPr>
              <w:instrText xml:space="preserve"> PAGEREF _Toc219812788 \h </w:instrText>
            </w:r>
            <w:r>
              <w:rPr>
                <w:noProof/>
                <w:webHidden/>
              </w:rPr>
            </w:r>
            <w:r>
              <w:rPr>
                <w:noProof/>
                <w:webHidden/>
              </w:rPr>
              <w:fldChar w:fldCharType="separate"/>
            </w:r>
            <w:r w:rsidR="00971BE8">
              <w:rPr>
                <w:noProof/>
                <w:webHidden/>
              </w:rPr>
              <w:t>13</w:t>
            </w:r>
            <w:r>
              <w:rPr>
                <w:noProof/>
                <w:webHidden/>
              </w:rPr>
              <w:fldChar w:fldCharType="end"/>
            </w:r>
          </w:hyperlink>
        </w:p>
        <w:p w14:paraId="054A1AEB" w14:textId="2EA5BEFF" w:rsidR="003A5DC7" w:rsidRDefault="003A5DC7">
          <w:pPr>
            <w:pStyle w:val="TOC3"/>
            <w:tabs>
              <w:tab w:val="left" w:pos="1440"/>
              <w:tab w:val="right" w:leader="dot" w:pos="9062"/>
            </w:tabs>
            <w:rPr>
              <w:rFonts w:asciiTheme="minorHAnsi" w:eastAsiaTheme="minorEastAsia" w:hAnsiTheme="minorHAnsi"/>
              <w:noProof/>
              <w:kern w:val="2"/>
              <w:szCs w:val="24"/>
              <w:lang w:val="en-US"/>
              <w14:ligatures w14:val="standardContextual"/>
            </w:rPr>
          </w:pPr>
          <w:hyperlink w:anchor="_Toc219812789" w:history="1">
            <w:r w:rsidRPr="00BE45AB">
              <w:rPr>
                <w:rStyle w:val="Hyperlink"/>
                <w:noProof/>
              </w:rPr>
              <w:t>3.11.2.</w:t>
            </w:r>
            <w:r>
              <w:rPr>
                <w:rFonts w:asciiTheme="minorHAnsi" w:eastAsiaTheme="minorEastAsia" w:hAnsiTheme="minorHAnsi"/>
                <w:noProof/>
                <w:kern w:val="2"/>
                <w:szCs w:val="24"/>
                <w:lang w:val="en-US"/>
                <w14:ligatures w14:val="standardContextual"/>
              </w:rPr>
              <w:tab/>
            </w:r>
            <w:r w:rsidRPr="00BE45AB">
              <w:rPr>
                <w:rStyle w:val="Hyperlink"/>
                <w:noProof/>
              </w:rPr>
              <w:t>Väikevormide, linnamööbli ja muude kujunduslike elementide valik</w:t>
            </w:r>
            <w:r>
              <w:rPr>
                <w:noProof/>
                <w:webHidden/>
              </w:rPr>
              <w:tab/>
            </w:r>
            <w:r>
              <w:rPr>
                <w:noProof/>
                <w:webHidden/>
              </w:rPr>
              <w:fldChar w:fldCharType="begin"/>
            </w:r>
            <w:r>
              <w:rPr>
                <w:noProof/>
                <w:webHidden/>
              </w:rPr>
              <w:instrText xml:space="preserve"> PAGEREF _Toc219812789 \h </w:instrText>
            </w:r>
            <w:r>
              <w:rPr>
                <w:noProof/>
                <w:webHidden/>
              </w:rPr>
            </w:r>
            <w:r>
              <w:rPr>
                <w:noProof/>
                <w:webHidden/>
              </w:rPr>
              <w:fldChar w:fldCharType="separate"/>
            </w:r>
            <w:r w:rsidR="00971BE8">
              <w:rPr>
                <w:noProof/>
                <w:webHidden/>
              </w:rPr>
              <w:t>13</w:t>
            </w:r>
            <w:r>
              <w:rPr>
                <w:noProof/>
                <w:webHidden/>
              </w:rPr>
              <w:fldChar w:fldCharType="end"/>
            </w:r>
          </w:hyperlink>
        </w:p>
        <w:p w14:paraId="06F75C07" w14:textId="4F0148AD" w:rsidR="003A5DC7" w:rsidRDefault="003A5DC7">
          <w:pPr>
            <w:pStyle w:val="TOC1"/>
            <w:tabs>
              <w:tab w:val="left" w:pos="440"/>
              <w:tab w:val="right" w:leader="dot" w:pos="9062"/>
            </w:tabs>
            <w:rPr>
              <w:rFonts w:asciiTheme="minorHAnsi" w:eastAsiaTheme="minorEastAsia" w:hAnsiTheme="minorHAnsi"/>
              <w:noProof/>
              <w:kern w:val="2"/>
              <w:szCs w:val="24"/>
              <w:lang w:val="en-US"/>
              <w14:ligatures w14:val="standardContextual"/>
            </w:rPr>
          </w:pPr>
          <w:hyperlink w:anchor="_Toc219812790" w:history="1">
            <w:r w:rsidRPr="00BE45AB">
              <w:rPr>
                <w:rStyle w:val="Hyperlink"/>
                <w:noProof/>
              </w:rPr>
              <w:t>4.</w:t>
            </w:r>
            <w:r>
              <w:rPr>
                <w:rFonts w:asciiTheme="minorHAnsi" w:eastAsiaTheme="minorEastAsia" w:hAnsiTheme="minorHAnsi"/>
                <w:noProof/>
                <w:kern w:val="2"/>
                <w:szCs w:val="24"/>
                <w:lang w:val="en-US"/>
                <w14:ligatures w14:val="standardContextual"/>
              </w:rPr>
              <w:tab/>
            </w:r>
            <w:r w:rsidRPr="00BE45AB">
              <w:rPr>
                <w:rStyle w:val="Hyperlink"/>
                <w:noProof/>
              </w:rPr>
              <w:t>TÖÖDE TEOSTAMINE</w:t>
            </w:r>
            <w:r>
              <w:rPr>
                <w:noProof/>
                <w:webHidden/>
              </w:rPr>
              <w:tab/>
            </w:r>
            <w:r>
              <w:rPr>
                <w:noProof/>
                <w:webHidden/>
              </w:rPr>
              <w:fldChar w:fldCharType="begin"/>
            </w:r>
            <w:r>
              <w:rPr>
                <w:noProof/>
                <w:webHidden/>
              </w:rPr>
              <w:instrText xml:space="preserve"> PAGEREF _Toc219812790 \h </w:instrText>
            </w:r>
            <w:r>
              <w:rPr>
                <w:noProof/>
                <w:webHidden/>
              </w:rPr>
            </w:r>
            <w:r>
              <w:rPr>
                <w:noProof/>
                <w:webHidden/>
              </w:rPr>
              <w:fldChar w:fldCharType="separate"/>
            </w:r>
            <w:r w:rsidR="00971BE8">
              <w:rPr>
                <w:noProof/>
                <w:webHidden/>
              </w:rPr>
              <w:t>14</w:t>
            </w:r>
            <w:r>
              <w:rPr>
                <w:noProof/>
                <w:webHidden/>
              </w:rPr>
              <w:fldChar w:fldCharType="end"/>
            </w:r>
          </w:hyperlink>
        </w:p>
        <w:p w14:paraId="5A9223ED" w14:textId="6AE791D3" w:rsidR="003A5DC7" w:rsidRDefault="003A5DC7">
          <w:pPr>
            <w:pStyle w:val="TOC2"/>
            <w:rPr>
              <w:rFonts w:asciiTheme="minorHAnsi" w:eastAsiaTheme="minorEastAsia" w:hAnsiTheme="minorHAnsi"/>
              <w:kern w:val="2"/>
              <w:szCs w:val="24"/>
              <w:lang w:val="en-US"/>
              <w14:ligatures w14:val="standardContextual"/>
            </w:rPr>
          </w:pPr>
          <w:hyperlink w:anchor="_Toc219812791" w:history="1">
            <w:r w:rsidRPr="00BE45AB">
              <w:rPr>
                <w:rStyle w:val="Hyperlink"/>
              </w:rPr>
              <w:t>4.1.</w:t>
            </w:r>
            <w:r>
              <w:rPr>
                <w:rFonts w:asciiTheme="minorHAnsi" w:eastAsiaTheme="minorEastAsia" w:hAnsiTheme="minorHAnsi"/>
                <w:kern w:val="2"/>
                <w:szCs w:val="24"/>
                <w:lang w:val="en-US"/>
                <w14:ligatures w14:val="standardContextual"/>
              </w:rPr>
              <w:tab/>
            </w:r>
            <w:r w:rsidRPr="00BE45AB">
              <w:rPr>
                <w:rStyle w:val="Hyperlink"/>
              </w:rPr>
              <w:t>Üldosa</w:t>
            </w:r>
            <w:r>
              <w:rPr>
                <w:webHidden/>
              </w:rPr>
              <w:tab/>
            </w:r>
            <w:r>
              <w:rPr>
                <w:webHidden/>
              </w:rPr>
              <w:fldChar w:fldCharType="begin"/>
            </w:r>
            <w:r>
              <w:rPr>
                <w:webHidden/>
              </w:rPr>
              <w:instrText xml:space="preserve"> PAGEREF _Toc219812791 \h </w:instrText>
            </w:r>
            <w:r>
              <w:rPr>
                <w:webHidden/>
              </w:rPr>
            </w:r>
            <w:r>
              <w:rPr>
                <w:webHidden/>
              </w:rPr>
              <w:fldChar w:fldCharType="separate"/>
            </w:r>
            <w:r w:rsidR="00971BE8">
              <w:rPr>
                <w:webHidden/>
              </w:rPr>
              <w:t>14</w:t>
            </w:r>
            <w:r>
              <w:rPr>
                <w:webHidden/>
              </w:rPr>
              <w:fldChar w:fldCharType="end"/>
            </w:r>
          </w:hyperlink>
        </w:p>
        <w:p w14:paraId="33791B75" w14:textId="2BB284F7" w:rsidR="003A5DC7" w:rsidRDefault="003A5DC7">
          <w:pPr>
            <w:pStyle w:val="TOC2"/>
            <w:rPr>
              <w:rFonts w:asciiTheme="minorHAnsi" w:eastAsiaTheme="minorEastAsia" w:hAnsiTheme="minorHAnsi"/>
              <w:kern w:val="2"/>
              <w:szCs w:val="24"/>
              <w:lang w:val="en-US"/>
              <w14:ligatures w14:val="standardContextual"/>
            </w:rPr>
          </w:pPr>
          <w:hyperlink w:anchor="_Toc219812792" w:history="1">
            <w:r w:rsidRPr="00BE45AB">
              <w:rPr>
                <w:rStyle w:val="Hyperlink"/>
              </w:rPr>
              <w:t>4.2.</w:t>
            </w:r>
            <w:r>
              <w:rPr>
                <w:rFonts w:asciiTheme="minorHAnsi" w:eastAsiaTheme="minorEastAsia" w:hAnsiTheme="minorHAnsi"/>
                <w:kern w:val="2"/>
                <w:szCs w:val="24"/>
                <w:lang w:val="en-US"/>
                <w14:ligatures w14:val="standardContextual"/>
              </w:rPr>
              <w:tab/>
            </w:r>
            <w:r w:rsidRPr="00BE45AB">
              <w:rPr>
                <w:rStyle w:val="Hyperlink"/>
              </w:rPr>
              <w:t>Ettevalmistustööd</w:t>
            </w:r>
            <w:r>
              <w:rPr>
                <w:webHidden/>
              </w:rPr>
              <w:tab/>
            </w:r>
            <w:r>
              <w:rPr>
                <w:webHidden/>
              </w:rPr>
              <w:fldChar w:fldCharType="begin"/>
            </w:r>
            <w:r>
              <w:rPr>
                <w:webHidden/>
              </w:rPr>
              <w:instrText xml:space="preserve"> PAGEREF _Toc219812792 \h </w:instrText>
            </w:r>
            <w:r>
              <w:rPr>
                <w:webHidden/>
              </w:rPr>
            </w:r>
            <w:r>
              <w:rPr>
                <w:webHidden/>
              </w:rPr>
              <w:fldChar w:fldCharType="separate"/>
            </w:r>
            <w:r w:rsidR="00971BE8">
              <w:rPr>
                <w:webHidden/>
              </w:rPr>
              <w:t>15</w:t>
            </w:r>
            <w:r>
              <w:rPr>
                <w:webHidden/>
              </w:rPr>
              <w:fldChar w:fldCharType="end"/>
            </w:r>
          </w:hyperlink>
        </w:p>
        <w:p w14:paraId="481F219C" w14:textId="796F426C" w:rsidR="003A5DC7" w:rsidRDefault="003A5DC7">
          <w:pPr>
            <w:pStyle w:val="TOC3"/>
            <w:tabs>
              <w:tab w:val="left" w:pos="1440"/>
              <w:tab w:val="right" w:leader="dot" w:pos="9062"/>
            </w:tabs>
            <w:rPr>
              <w:rFonts w:asciiTheme="minorHAnsi" w:eastAsiaTheme="minorEastAsia" w:hAnsiTheme="minorHAnsi"/>
              <w:noProof/>
              <w:kern w:val="2"/>
              <w:szCs w:val="24"/>
              <w:lang w:val="en-US"/>
              <w14:ligatures w14:val="standardContextual"/>
            </w:rPr>
          </w:pPr>
          <w:hyperlink w:anchor="_Toc219812793" w:history="1">
            <w:r w:rsidRPr="00BE45AB">
              <w:rPr>
                <w:rStyle w:val="Hyperlink"/>
                <w:noProof/>
              </w:rPr>
              <w:t>4.2.1.</w:t>
            </w:r>
            <w:r>
              <w:rPr>
                <w:rFonts w:asciiTheme="minorHAnsi" w:eastAsiaTheme="minorEastAsia" w:hAnsiTheme="minorHAnsi"/>
                <w:noProof/>
                <w:kern w:val="2"/>
                <w:szCs w:val="24"/>
                <w:lang w:val="en-US"/>
                <w14:ligatures w14:val="standardContextual"/>
              </w:rPr>
              <w:tab/>
            </w:r>
            <w:r w:rsidRPr="00BE45AB">
              <w:rPr>
                <w:rStyle w:val="Hyperlink"/>
                <w:noProof/>
              </w:rPr>
              <w:t>Muud kavandatud olulised ettevalmistustööd</w:t>
            </w:r>
            <w:r>
              <w:rPr>
                <w:noProof/>
                <w:webHidden/>
              </w:rPr>
              <w:tab/>
            </w:r>
            <w:r>
              <w:rPr>
                <w:noProof/>
                <w:webHidden/>
              </w:rPr>
              <w:fldChar w:fldCharType="begin"/>
            </w:r>
            <w:r>
              <w:rPr>
                <w:noProof/>
                <w:webHidden/>
              </w:rPr>
              <w:instrText xml:space="preserve"> PAGEREF _Toc219812793 \h </w:instrText>
            </w:r>
            <w:r>
              <w:rPr>
                <w:noProof/>
                <w:webHidden/>
              </w:rPr>
            </w:r>
            <w:r>
              <w:rPr>
                <w:noProof/>
                <w:webHidden/>
              </w:rPr>
              <w:fldChar w:fldCharType="separate"/>
            </w:r>
            <w:r w:rsidR="00971BE8">
              <w:rPr>
                <w:noProof/>
                <w:webHidden/>
              </w:rPr>
              <w:t>15</w:t>
            </w:r>
            <w:r>
              <w:rPr>
                <w:noProof/>
                <w:webHidden/>
              </w:rPr>
              <w:fldChar w:fldCharType="end"/>
            </w:r>
          </w:hyperlink>
        </w:p>
        <w:p w14:paraId="6D5929CC" w14:textId="0530AF25" w:rsidR="003A5DC7" w:rsidRDefault="003A5DC7">
          <w:pPr>
            <w:pStyle w:val="TOC2"/>
            <w:rPr>
              <w:rFonts w:asciiTheme="minorHAnsi" w:eastAsiaTheme="minorEastAsia" w:hAnsiTheme="minorHAnsi"/>
              <w:kern w:val="2"/>
              <w:szCs w:val="24"/>
              <w:lang w:val="en-US"/>
              <w14:ligatures w14:val="standardContextual"/>
            </w:rPr>
          </w:pPr>
          <w:hyperlink w:anchor="_Toc219812794" w:history="1">
            <w:r w:rsidRPr="00BE45AB">
              <w:rPr>
                <w:rStyle w:val="Hyperlink"/>
              </w:rPr>
              <w:t>4.3.</w:t>
            </w:r>
            <w:r>
              <w:rPr>
                <w:rFonts w:asciiTheme="minorHAnsi" w:eastAsiaTheme="minorEastAsia" w:hAnsiTheme="minorHAnsi"/>
                <w:kern w:val="2"/>
                <w:szCs w:val="24"/>
                <w:lang w:val="en-US"/>
                <w14:ligatures w14:val="standardContextual"/>
              </w:rPr>
              <w:tab/>
            </w:r>
            <w:r w:rsidRPr="00BE45AB">
              <w:rPr>
                <w:rStyle w:val="Hyperlink"/>
              </w:rPr>
              <w:t>Ehitusaegne liikluskorraldus</w:t>
            </w:r>
            <w:r>
              <w:rPr>
                <w:webHidden/>
              </w:rPr>
              <w:tab/>
            </w:r>
            <w:r>
              <w:rPr>
                <w:webHidden/>
              </w:rPr>
              <w:fldChar w:fldCharType="begin"/>
            </w:r>
            <w:r>
              <w:rPr>
                <w:webHidden/>
              </w:rPr>
              <w:instrText xml:space="preserve"> PAGEREF _Toc219812794 \h </w:instrText>
            </w:r>
            <w:r>
              <w:rPr>
                <w:webHidden/>
              </w:rPr>
            </w:r>
            <w:r>
              <w:rPr>
                <w:webHidden/>
              </w:rPr>
              <w:fldChar w:fldCharType="separate"/>
            </w:r>
            <w:r w:rsidR="00971BE8">
              <w:rPr>
                <w:webHidden/>
              </w:rPr>
              <w:t>18</w:t>
            </w:r>
            <w:r>
              <w:rPr>
                <w:webHidden/>
              </w:rPr>
              <w:fldChar w:fldCharType="end"/>
            </w:r>
          </w:hyperlink>
        </w:p>
        <w:p w14:paraId="10A565EE" w14:textId="39576E3A" w:rsidR="003A5DC7" w:rsidRDefault="003A5DC7">
          <w:pPr>
            <w:pStyle w:val="TOC1"/>
            <w:tabs>
              <w:tab w:val="left" w:pos="440"/>
              <w:tab w:val="right" w:leader="dot" w:pos="9062"/>
            </w:tabs>
            <w:rPr>
              <w:rFonts w:asciiTheme="minorHAnsi" w:eastAsiaTheme="minorEastAsia" w:hAnsiTheme="minorHAnsi"/>
              <w:noProof/>
              <w:kern w:val="2"/>
              <w:szCs w:val="24"/>
              <w:lang w:val="en-US"/>
              <w14:ligatures w14:val="standardContextual"/>
            </w:rPr>
          </w:pPr>
          <w:hyperlink w:anchor="_Toc219812795" w:history="1">
            <w:r w:rsidRPr="00BE45AB">
              <w:rPr>
                <w:rStyle w:val="Hyperlink"/>
                <w:noProof/>
              </w:rPr>
              <w:t>5.</w:t>
            </w:r>
            <w:r>
              <w:rPr>
                <w:rFonts w:asciiTheme="minorHAnsi" w:eastAsiaTheme="minorEastAsia" w:hAnsiTheme="minorHAnsi"/>
                <w:noProof/>
                <w:kern w:val="2"/>
                <w:szCs w:val="24"/>
                <w:lang w:val="en-US"/>
                <w14:ligatures w14:val="standardContextual"/>
              </w:rPr>
              <w:tab/>
            </w:r>
            <w:r w:rsidRPr="00BE45AB">
              <w:rPr>
                <w:rStyle w:val="Hyperlink"/>
                <w:noProof/>
              </w:rPr>
              <w:t>HOOLDUSJUHEND</w:t>
            </w:r>
            <w:r>
              <w:rPr>
                <w:noProof/>
                <w:webHidden/>
              </w:rPr>
              <w:tab/>
            </w:r>
            <w:r>
              <w:rPr>
                <w:noProof/>
                <w:webHidden/>
              </w:rPr>
              <w:fldChar w:fldCharType="begin"/>
            </w:r>
            <w:r>
              <w:rPr>
                <w:noProof/>
                <w:webHidden/>
              </w:rPr>
              <w:instrText xml:space="preserve"> PAGEREF _Toc219812795 \h </w:instrText>
            </w:r>
            <w:r>
              <w:rPr>
                <w:noProof/>
                <w:webHidden/>
              </w:rPr>
            </w:r>
            <w:r>
              <w:rPr>
                <w:noProof/>
                <w:webHidden/>
              </w:rPr>
              <w:fldChar w:fldCharType="separate"/>
            </w:r>
            <w:r w:rsidR="00971BE8">
              <w:rPr>
                <w:noProof/>
                <w:webHidden/>
              </w:rPr>
              <w:t>18</w:t>
            </w:r>
            <w:r>
              <w:rPr>
                <w:noProof/>
                <w:webHidden/>
              </w:rPr>
              <w:fldChar w:fldCharType="end"/>
            </w:r>
          </w:hyperlink>
        </w:p>
        <w:p w14:paraId="372E430C" w14:textId="344427D0" w:rsidR="00FB1789" w:rsidRPr="007213B8" w:rsidRDefault="00713279" w:rsidP="00FB1789">
          <w:pPr>
            <w:jc w:val="both"/>
            <w:rPr>
              <w:bCs/>
              <w:noProof/>
            </w:rPr>
          </w:pPr>
          <w:r w:rsidRPr="007213B8">
            <w:rPr>
              <w:b/>
              <w:bCs/>
              <w:noProof/>
            </w:rPr>
            <w:fldChar w:fldCharType="end"/>
          </w:r>
        </w:p>
      </w:sdtContent>
    </w:sdt>
    <w:bookmarkStart w:id="0" w:name="_Toc468890743" w:displacedByCustomXml="prev"/>
    <w:bookmarkStart w:id="1" w:name="_Toc377717271" w:displacedByCustomXml="prev"/>
    <w:bookmarkStart w:id="2" w:name="_Toc377717253" w:displacedByCustomXml="prev"/>
    <w:bookmarkStart w:id="3" w:name="_Toc377716682" w:displacedByCustomXml="prev"/>
    <w:bookmarkStart w:id="4" w:name="_Toc377715217" w:displacedByCustomXml="prev"/>
    <w:p w14:paraId="04CEF03D" w14:textId="77777777" w:rsidR="00FB1789" w:rsidRPr="007213B8" w:rsidRDefault="00FB1789">
      <w:pPr>
        <w:rPr>
          <w:rFonts w:eastAsiaTheme="majorEastAsia" w:cstheme="majorBidi"/>
          <w:b/>
          <w:sz w:val="28"/>
          <w:szCs w:val="32"/>
        </w:rPr>
      </w:pPr>
      <w:r w:rsidRPr="007213B8">
        <w:br w:type="page"/>
      </w:r>
    </w:p>
    <w:p w14:paraId="11E31593" w14:textId="77777777" w:rsidR="003D77E0" w:rsidRPr="007213B8" w:rsidRDefault="00504CEF" w:rsidP="003B3A70">
      <w:pPr>
        <w:pStyle w:val="Heading1"/>
        <w:numPr>
          <w:ilvl w:val="0"/>
          <w:numId w:val="2"/>
        </w:numPr>
        <w:jc w:val="both"/>
      </w:pPr>
      <w:bookmarkStart w:id="5" w:name="_Toc219812745"/>
      <w:r w:rsidRPr="007213B8">
        <w:lastRenderedPageBreak/>
        <w:t>ÜLDOSA</w:t>
      </w:r>
      <w:bookmarkEnd w:id="4"/>
      <w:bookmarkEnd w:id="3"/>
      <w:bookmarkEnd w:id="2"/>
      <w:bookmarkEnd w:id="1"/>
      <w:bookmarkEnd w:id="0"/>
      <w:bookmarkEnd w:id="5"/>
    </w:p>
    <w:p w14:paraId="4FBF71D5" w14:textId="77777777" w:rsidR="006902FA" w:rsidRPr="007213B8" w:rsidRDefault="001D2714" w:rsidP="006902FA">
      <w:pPr>
        <w:pStyle w:val="Heading2"/>
        <w:numPr>
          <w:ilvl w:val="1"/>
          <w:numId w:val="2"/>
        </w:numPr>
        <w:ind w:left="709" w:hanging="573"/>
        <w:jc w:val="both"/>
        <w:rPr>
          <w:szCs w:val="28"/>
        </w:rPr>
      </w:pPr>
      <w:bookmarkStart w:id="6" w:name="_Toc219812746"/>
      <w:r w:rsidRPr="007213B8">
        <w:rPr>
          <w:szCs w:val="28"/>
        </w:rPr>
        <w:t>Objekti nimetus</w:t>
      </w:r>
      <w:bookmarkEnd w:id="6"/>
    </w:p>
    <w:p w14:paraId="7E7ED284" w14:textId="15C0648B" w:rsidR="00085665" w:rsidRPr="007213B8" w:rsidRDefault="00085665" w:rsidP="00085665">
      <w:pPr>
        <w:jc w:val="both"/>
      </w:pPr>
      <w:r w:rsidRPr="007213B8">
        <w:t xml:space="preserve">Projektiga käsitletavaks objektiks on </w:t>
      </w:r>
      <w:r w:rsidR="00BD7586" w:rsidRPr="007213B8">
        <w:t>Vasalemma raudt</w:t>
      </w:r>
      <w:r w:rsidR="00A80353">
        <w:t>e</w:t>
      </w:r>
      <w:r w:rsidR="00BD7586" w:rsidRPr="007213B8">
        <w:t>ejaama parkla</w:t>
      </w:r>
      <w:r w:rsidRPr="007213B8">
        <w:t>.</w:t>
      </w:r>
    </w:p>
    <w:p w14:paraId="625EFF7F" w14:textId="77777777" w:rsidR="001D2714" w:rsidRPr="007213B8" w:rsidRDefault="001D2714" w:rsidP="001D2714">
      <w:pPr>
        <w:pStyle w:val="Heading2"/>
        <w:numPr>
          <w:ilvl w:val="1"/>
          <w:numId w:val="2"/>
        </w:numPr>
        <w:ind w:left="709" w:hanging="573"/>
        <w:jc w:val="both"/>
        <w:rPr>
          <w:szCs w:val="28"/>
        </w:rPr>
      </w:pPr>
      <w:bookmarkStart w:id="7" w:name="_Toc219812747"/>
      <w:r w:rsidRPr="007213B8">
        <w:rPr>
          <w:szCs w:val="28"/>
        </w:rPr>
        <w:t>Objekti asukoht</w:t>
      </w:r>
      <w:bookmarkEnd w:id="7"/>
    </w:p>
    <w:p w14:paraId="717C9A8D" w14:textId="1CAADBBD" w:rsidR="00085665" w:rsidRPr="007213B8" w:rsidRDefault="00E5628A" w:rsidP="00085665">
      <w:r w:rsidRPr="007213B8">
        <w:t>Objekt asub</w:t>
      </w:r>
      <w:r w:rsidR="00BD7586" w:rsidRPr="007213B8">
        <w:t xml:space="preserve"> Harju maakonnas, Lääne-Harju vallas, Vasalemma alevikus, Raudtee haljasala (katastri nr 43101:001:0586)</w:t>
      </w:r>
      <w:r w:rsidR="00D76621">
        <w:t xml:space="preserve"> ja </w:t>
      </w:r>
      <w:r w:rsidR="00D76621" w:rsidRPr="00D76621">
        <w:t>11173 Vasalemma jaama tee</w:t>
      </w:r>
      <w:r w:rsidR="00D76621">
        <w:t xml:space="preserve"> (katastri nr </w:t>
      </w:r>
      <w:r w:rsidR="00D76621" w:rsidRPr="00D76621">
        <w:t>86801:002:0082</w:t>
      </w:r>
      <w:r w:rsidR="00D76621">
        <w:t>) kinnistutel</w:t>
      </w:r>
      <w:r w:rsidR="00AC6E10" w:rsidRPr="007213B8">
        <w:t>.</w:t>
      </w:r>
    </w:p>
    <w:p w14:paraId="5D6D1E9F" w14:textId="77777777" w:rsidR="001D2714" w:rsidRPr="007213B8" w:rsidRDefault="001D2714" w:rsidP="001D2714">
      <w:pPr>
        <w:pStyle w:val="Heading2"/>
        <w:numPr>
          <w:ilvl w:val="1"/>
          <w:numId w:val="2"/>
        </w:numPr>
        <w:ind w:left="709" w:hanging="573"/>
        <w:jc w:val="both"/>
        <w:rPr>
          <w:szCs w:val="28"/>
        </w:rPr>
      </w:pPr>
      <w:bookmarkStart w:id="8" w:name="_Toc219812748"/>
      <w:r w:rsidRPr="007213B8">
        <w:rPr>
          <w:szCs w:val="28"/>
        </w:rPr>
        <w:t>Tee liik</w:t>
      </w:r>
      <w:bookmarkEnd w:id="8"/>
    </w:p>
    <w:p w14:paraId="34DA8DE9" w14:textId="77777777" w:rsidR="00460AD4" w:rsidRPr="007213B8" w:rsidRDefault="00460AD4" w:rsidP="007724C2">
      <w:pPr>
        <w:jc w:val="both"/>
      </w:pPr>
      <w:r w:rsidRPr="007213B8">
        <w:t>Vaadeldavaid teelõike ja platse käsitletakse kui kinnistusiseseid teid.</w:t>
      </w:r>
    </w:p>
    <w:p w14:paraId="3F82FFE2" w14:textId="77777777" w:rsidR="001D2714" w:rsidRPr="007213B8" w:rsidRDefault="00792B8F" w:rsidP="001D2714">
      <w:pPr>
        <w:pStyle w:val="Heading2"/>
        <w:numPr>
          <w:ilvl w:val="1"/>
          <w:numId w:val="2"/>
        </w:numPr>
        <w:ind w:left="709" w:hanging="573"/>
        <w:jc w:val="both"/>
        <w:rPr>
          <w:szCs w:val="28"/>
        </w:rPr>
      </w:pPr>
      <w:bookmarkStart w:id="9" w:name="_Toc219812749"/>
      <w:r w:rsidRPr="007213B8">
        <w:rPr>
          <w:szCs w:val="28"/>
        </w:rPr>
        <w:t>L</w:t>
      </w:r>
      <w:r w:rsidR="001D2714" w:rsidRPr="007213B8">
        <w:rPr>
          <w:szCs w:val="28"/>
        </w:rPr>
        <w:t>ähtematerjalid</w:t>
      </w:r>
      <w:bookmarkEnd w:id="9"/>
    </w:p>
    <w:p w14:paraId="1F9F4B95" w14:textId="63C3213A" w:rsidR="00085665" w:rsidRPr="007213B8" w:rsidRDefault="00A27BC6" w:rsidP="00976CC9">
      <w:pPr>
        <w:jc w:val="both"/>
      </w:pPr>
      <w:r w:rsidRPr="007213B8">
        <w:t xml:space="preserve">Projekteerimise aluseks on </w:t>
      </w:r>
      <w:r w:rsidR="00BD7586" w:rsidRPr="007213B8">
        <w:t>Tellija poolt esitatud juhised, Transpor</w:t>
      </w:r>
      <w:r w:rsidR="009878A6" w:rsidRPr="007213B8">
        <w:t>di</w:t>
      </w:r>
      <w:r w:rsidR="00BD7586" w:rsidRPr="007213B8">
        <w:t>ameti ristumiskoha ehitamise nõuded ning Eesti Raudtee</w:t>
      </w:r>
      <w:r w:rsidRPr="007213B8">
        <w:t xml:space="preserve"> </w:t>
      </w:r>
      <w:r w:rsidR="00BD7586" w:rsidRPr="007213B8">
        <w:t>ja</w:t>
      </w:r>
      <w:r w:rsidRPr="007213B8">
        <w:t xml:space="preserve"> tehnovõrkude valdajate tehnilised tingimused.</w:t>
      </w:r>
    </w:p>
    <w:p w14:paraId="3D235BBC" w14:textId="77777777" w:rsidR="00A27BC6" w:rsidRPr="007213B8" w:rsidRDefault="00A27BC6" w:rsidP="00976CC9">
      <w:pPr>
        <w:jc w:val="both"/>
        <w:rPr>
          <w:lang w:eastAsia="et-EE"/>
        </w:rPr>
      </w:pPr>
      <w:r w:rsidRPr="007213B8">
        <w:rPr>
          <w:lang w:eastAsia="et-EE"/>
        </w:rPr>
        <w:t>Tellija, ehitaja ja omanikujärelevalve teavitavad projekteerijat avastatud puudustest, vigadest ja muudest riskiteguritest enne kui võtavad vastu konkreetse teostamise otsuse. Ehitaja peab kohale kutsuma oma kooskõlastuses nõudeid esitanud omaniku, et ühiselt üle vaadata omaniku poolt püstitatud tingimused, ära hoidmaks hilisemaid erimeelsusi probleemi tõlgendamisel.</w:t>
      </w:r>
    </w:p>
    <w:p w14:paraId="10831584" w14:textId="2D2D8CF9" w:rsidR="00A27BC6" w:rsidRPr="007213B8" w:rsidRDefault="00A27BC6" w:rsidP="00976CC9">
      <w:pPr>
        <w:jc w:val="both"/>
        <w:rPr>
          <w:lang w:eastAsia="et-EE"/>
        </w:rPr>
      </w:pPr>
      <w:r w:rsidRPr="007213B8">
        <w:rPr>
          <w:lang w:eastAsia="et-EE"/>
        </w:rPr>
        <w:t xml:space="preserve">Projekteerimisel on arvestatud Eestis kehtivaid seadusi, standardeid, normdokumente ning juhendeid, mis on kätte saadavad Elektroonilise Riigi Teataja kataloogist – </w:t>
      </w:r>
      <w:hyperlink r:id="rId8" w:history="1">
        <w:r w:rsidR="003435CD" w:rsidRPr="007213B8">
          <w:rPr>
            <w:rStyle w:val="Hyperlink"/>
            <w:color w:val="auto"/>
            <w:u w:val="none"/>
            <w:lang w:eastAsia="et-EE"/>
          </w:rPr>
          <w:t>www.riigiteataja.ee</w:t>
        </w:r>
      </w:hyperlink>
      <w:r w:rsidRPr="007213B8">
        <w:rPr>
          <w:lang w:eastAsia="et-EE"/>
        </w:rPr>
        <w:t xml:space="preserve">, </w:t>
      </w:r>
      <w:bookmarkStart w:id="10" w:name="_Hlk75508469"/>
      <w:r w:rsidRPr="007213B8">
        <w:rPr>
          <w:lang w:eastAsia="et-EE"/>
        </w:rPr>
        <w:t>Standardi</w:t>
      </w:r>
      <w:r w:rsidR="003435CD" w:rsidRPr="007213B8">
        <w:rPr>
          <w:lang w:eastAsia="et-EE"/>
        </w:rPr>
        <w:t>mis- ja Akrediteerimiskeskuse</w:t>
      </w:r>
      <w:r w:rsidR="0021039A" w:rsidRPr="007213B8">
        <w:rPr>
          <w:lang w:eastAsia="et-EE"/>
        </w:rPr>
        <w:t xml:space="preserve"> kodulehelt</w:t>
      </w:r>
      <w:r w:rsidRPr="007213B8">
        <w:rPr>
          <w:lang w:eastAsia="et-EE"/>
        </w:rPr>
        <w:t xml:space="preserve"> </w:t>
      </w:r>
      <w:hyperlink r:id="rId9" w:history="1">
        <w:r w:rsidR="003435CD" w:rsidRPr="007213B8">
          <w:rPr>
            <w:rStyle w:val="Hyperlink"/>
            <w:color w:val="auto"/>
            <w:u w:val="none"/>
            <w:lang w:eastAsia="et-EE"/>
          </w:rPr>
          <w:t>www.evs.ee</w:t>
        </w:r>
      </w:hyperlink>
      <w:bookmarkEnd w:id="10"/>
      <w:r w:rsidRPr="007213B8">
        <w:rPr>
          <w:lang w:eastAsia="et-EE"/>
        </w:rPr>
        <w:t xml:space="preserve"> ning </w:t>
      </w:r>
      <w:r w:rsidR="00B862AB" w:rsidRPr="007213B8">
        <w:rPr>
          <w:lang w:eastAsia="et-EE"/>
        </w:rPr>
        <w:t>Transpordiameti</w:t>
      </w:r>
      <w:r w:rsidRPr="007213B8">
        <w:rPr>
          <w:lang w:eastAsia="et-EE"/>
        </w:rPr>
        <w:t xml:space="preserve"> veebilehel</w:t>
      </w:r>
      <w:r w:rsidR="0021039A" w:rsidRPr="007213B8">
        <w:rPr>
          <w:lang w:eastAsia="et-EE"/>
        </w:rPr>
        <w:t>t</w:t>
      </w:r>
      <w:r w:rsidRPr="007213B8">
        <w:rPr>
          <w:lang w:eastAsia="et-EE"/>
        </w:rPr>
        <w:t xml:space="preserve"> </w:t>
      </w:r>
      <w:hyperlink r:id="rId10" w:history="1">
        <w:r w:rsidR="00A45100" w:rsidRPr="007213B8">
          <w:rPr>
            <w:rStyle w:val="Hyperlink"/>
            <w:color w:val="auto"/>
            <w:u w:val="none"/>
            <w:lang w:eastAsia="et-EE"/>
          </w:rPr>
          <w:t>www.transpordiamet.ee</w:t>
        </w:r>
      </w:hyperlink>
      <w:r w:rsidRPr="007213B8">
        <w:rPr>
          <w:lang w:eastAsia="et-EE"/>
        </w:rPr>
        <w:t xml:space="preserve"> rubriigist „</w:t>
      </w:r>
      <w:r w:rsidR="00A45100" w:rsidRPr="007213B8">
        <w:rPr>
          <w:lang w:eastAsia="et-EE"/>
        </w:rPr>
        <w:t>Riigiteede juhendid</w:t>
      </w:r>
      <w:r w:rsidR="003D4977" w:rsidRPr="007213B8">
        <w:rPr>
          <w:lang w:eastAsia="et-EE"/>
        </w:rPr>
        <w:t>“.</w:t>
      </w:r>
    </w:p>
    <w:p w14:paraId="0FDD10BE" w14:textId="77777777" w:rsidR="00A27BC6" w:rsidRPr="007213B8" w:rsidRDefault="00A27BC6" w:rsidP="00A27BC6">
      <w:pPr>
        <w:pStyle w:val="ListParagraph"/>
        <w:numPr>
          <w:ilvl w:val="0"/>
          <w:numId w:val="5"/>
        </w:numPr>
        <w:jc w:val="both"/>
      </w:pPr>
      <w:r w:rsidRPr="007213B8">
        <w:t>Planeerimisseadus ja sellest tulenevad nõuded;</w:t>
      </w:r>
    </w:p>
    <w:p w14:paraId="2ED80DCF" w14:textId="77777777" w:rsidR="00A27BC6" w:rsidRPr="007213B8" w:rsidRDefault="00A27BC6" w:rsidP="00A27BC6">
      <w:pPr>
        <w:pStyle w:val="ListParagraph"/>
        <w:numPr>
          <w:ilvl w:val="0"/>
          <w:numId w:val="5"/>
        </w:numPr>
        <w:jc w:val="both"/>
      </w:pPr>
      <w:r w:rsidRPr="007213B8">
        <w:t>Ehitusseadustik ja sellest tulenevad nõuded;</w:t>
      </w:r>
    </w:p>
    <w:p w14:paraId="31968E4C" w14:textId="77777777" w:rsidR="00A27BC6" w:rsidRPr="007213B8" w:rsidRDefault="00A27BC6" w:rsidP="00A27BC6">
      <w:pPr>
        <w:pStyle w:val="ListParagraph"/>
        <w:numPr>
          <w:ilvl w:val="0"/>
          <w:numId w:val="5"/>
        </w:numPr>
        <w:jc w:val="both"/>
      </w:pPr>
      <w:r w:rsidRPr="007213B8">
        <w:t>Tee ehitusprojektile esitatavad nõuded;</w:t>
      </w:r>
    </w:p>
    <w:p w14:paraId="77DDDA1D" w14:textId="77777777" w:rsidR="00A27BC6" w:rsidRPr="007213B8" w:rsidRDefault="00A27BC6" w:rsidP="00A27BC6">
      <w:pPr>
        <w:pStyle w:val="ListParagraph"/>
        <w:numPr>
          <w:ilvl w:val="0"/>
          <w:numId w:val="5"/>
        </w:numPr>
        <w:jc w:val="both"/>
      </w:pPr>
      <w:r w:rsidRPr="007213B8">
        <w:t>Tee ehitamise kvaliteedi nõuded;</w:t>
      </w:r>
    </w:p>
    <w:p w14:paraId="150588F1" w14:textId="77777777" w:rsidR="0038418C" w:rsidRPr="007213B8" w:rsidRDefault="0038418C" w:rsidP="00A27BC6">
      <w:pPr>
        <w:pStyle w:val="ListParagraph"/>
        <w:numPr>
          <w:ilvl w:val="0"/>
          <w:numId w:val="5"/>
        </w:numPr>
        <w:jc w:val="both"/>
      </w:pPr>
      <w:r w:rsidRPr="007213B8">
        <w:t>Tee projekteerimise normid;</w:t>
      </w:r>
    </w:p>
    <w:p w14:paraId="10634984" w14:textId="77777777" w:rsidR="00A27BC6" w:rsidRPr="007213B8" w:rsidRDefault="00A27BC6" w:rsidP="00A27BC6">
      <w:pPr>
        <w:pStyle w:val="ListParagraph"/>
        <w:numPr>
          <w:ilvl w:val="0"/>
          <w:numId w:val="5"/>
        </w:numPr>
        <w:jc w:val="both"/>
      </w:pPr>
      <w:r w:rsidRPr="007213B8">
        <w:t>EVS 843 Linnatänavad;</w:t>
      </w:r>
    </w:p>
    <w:p w14:paraId="4C07F6C3" w14:textId="77777777" w:rsidR="00A27BC6" w:rsidRPr="007213B8" w:rsidRDefault="00A27BC6" w:rsidP="00A27BC6">
      <w:pPr>
        <w:pStyle w:val="ListParagraph"/>
        <w:numPr>
          <w:ilvl w:val="0"/>
          <w:numId w:val="5"/>
        </w:numPr>
        <w:jc w:val="both"/>
      </w:pPr>
      <w:r w:rsidRPr="007213B8">
        <w:t>EVS 901-1 Asfaltsegude täitematerjalid;</w:t>
      </w:r>
    </w:p>
    <w:p w14:paraId="68927E50" w14:textId="77777777" w:rsidR="00A27BC6" w:rsidRPr="007213B8" w:rsidRDefault="00A27BC6" w:rsidP="00A27BC6">
      <w:pPr>
        <w:pStyle w:val="ListParagraph"/>
        <w:numPr>
          <w:ilvl w:val="0"/>
          <w:numId w:val="5"/>
        </w:numPr>
        <w:jc w:val="both"/>
      </w:pPr>
      <w:r w:rsidRPr="007213B8">
        <w:t>EVS 901-2 Bituumensideained;</w:t>
      </w:r>
    </w:p>
    <w:p w14:paraId="5704BD58" w14:textId="77777777" w:rsidR="00A27BC6" w:rsidRPr="007213B8" w:rsidRDefault="00A27BC6" w:rsidP="00A27BC6">
      <w:pPr>
        <w:pStyle w:val="ListParagraph"/>
        <w:numPr>
          <w:ilvl w:val="0"/>
          <w:numId w:val="5"/>
        </w:numPr>
        <w:jc w:val="both"/>
      </w:pPr>
      <w:r w:rsidRPr="007213B8">
        <w:t>EVS 901-3 Asfaltsegud;</w:t>
      </w:r>
    </w:p>
    <w:p w14:paraId="6BE0C397" w14:textId="77777777" w:rsidR="00A27BC6" w:rsidRPr="007213B8" w:rsidRDefault="00A27BC6" w:rsidP="00A27BC6">
      <w:pPr>
        <w:pStyle w:val="ListParagraph"/>
        <w:numPr>
          <w:ilvl w:val="0"/>
          <w:numId w:val="5"/>
        </w:numPr>
        <w:jc w:val="both"/>
      </w:pPr>
      <w:r w:rsidRPr="007213B8">
        <w:t>Asfaldist katendikihtide ehitamise juhis;</w:t>
      </w:r>
    </w:p>
    <w:p w14:paraId="28BC63E7" w14:textId="7621D2AD" w:rsidR="00A27BC6" w:rsidRPr="007213B8" w:rsidRDefault="00A27BC6" w:rsidP="00A27BC6">
      <w:pPr>
        <w:pStyle w:val="ListParagraph"/>
        <w:numPr>
          <w:ilvl w:val="0"/>
          <w:numId w:val="5"/>
        </w:numPr>
        <w:jc w:val="both"/>
      </w:pPr>
      <w:r w:rsidRPr="007213B8">
        <w:t>Killustikust katendikihtide ehitamise juh</w:t>
      </w:r>
      <w:r w:rsidR="007D7331" w:rsidRPr="007213B8">
        <w:t>end</w:t>
      </w:r>
      <w:r w:rsidRPr="007213B8">
        <w:t>;</w:t>
      </w:r>
    </w:p>
    <w:p w14:paraId="5E516C0F" w14:textId="77777777" w:rsidR="00A27BC6" w:rsidRPr="007213B8" w:rsidRDefault="00A27BC6" w:rsidP="00A27BC6">
      <w:pPr>
        <w:pStyle w:val="ListParagraph"/>
        <w:numPr>
          <w:ilvl w:val="0"/>
          <w:numId w:val="5"/>
        </w:numPr>
        <w:jc w:val="both"/>
      </w:pPr>
      <w:r w:rsidRPr="007213B8">
        <w:t>Muldkeha ja dreenkihi projekteerimise, ehitamise ja remondi juhis;</w:t>
      </w:r>
    </w:p>
    <w:p w14:paraId="74AB5ECD" w14:textId="0FEA1DDF" w:rsidR="00A27BC6" w:rsidRPr="007213B8" w:rsidRDefault="00A27BC6" w:rsidP="00A27BC6">
      <w:pPr>
        <w:pStyle w:val="ListParagraph"/>
        <w:numPr>
          <w:ilvl w:val="0"/>
          <w:numId w:val="5"/>
        </w:numPr>
        <w:jc w:val="both"/>
      </w:pPr>
      <w:r w:rsidRPr="007213B8">
        <w:t>Teetööde tehniline kirjeldus</w:t>
      </w:r>
      <w:r w:rsidR="00BD7586" w:rsidRPr="007213B8">
        <w:t>.</w:t>
      </w:r>
    </w:p>
    <w:p w14:paraId="2BBF048D" w14:textId="74D4D001" w:rsidR="00075C87" w:rsidRPr="007213B8" w:rsidRDefault="00075C87" w:rsidP="00075C87">
      <w:pPr>
        <w:jc w:val="both"/>
        <w:rPr>
          <w:lang w:eastAsia="et-EE"/>
        </w:rPr>
      </w:pPr>
      <w:r w:rsidRPr="007213B8">
        <w:rPr>
          <w:lang w:eastAsia="et-EE"/>
        </w:rPr>
        <w:lastRenderedPageBreak/>
        <w:t>Seletuskiri on koostatud vastavalt määrusele „Tee ehitusprojektile esitatavad nõuded“</w:t>
      </w:r>
      <w:r w:rsidR="00A06192" w:rsidRPr="007213B8">
        <w:rPr>
          <w:lang w:eastAsia="et-EE"/>
        </w:rPr>
        <w:t>.</w:t>
      </w:r>
      <w:r w:rsidRPr="007213B8">
        <w:rPr>
          <w:lang w:eastAsia="et-EE"/>
        </w:rPr>
        <w:t xml:space="preserve"> Projektis mitte käsitletud peatükid on seletuskirjast ülevaatlikkuse huvides välja jäetud.</w:t>
      </w:r>
    </w:p>
    <w:p w14:paraId="5F045FBE" w14:textId="77777777" w:rsidR="001D2714" w:rsidRPr="007213B8" w:rsidRDefault="001D2714" w:rsidP="001D2714">
      <w:pPr>
        <w:pStyle w:val="Heading2"/>
        <w:numPr>
          <w:ilvl w:val="1"/>
          <w:numId w:val="2"/>
        </w:numPr>
        <w:ind w:left="709" w:hanging="573"/>
        <w:jc w:val="both"/>
        <w:rPr>
          <w:szCs w:val="28"/>
        </w:rPr>
      </w:pPr>
      <w:bookmarkStart w:id="11" w:name="_Toc219812750"/>
      <w:r w:rsidRPr="007213B8">
        <w:rPr>
          <w:szCs w:val="28"/>
        </w:rPr>
        <w:t>Töö aluseks olevad uuringud</w:t>
      </w:r>
      <w:bookmarkEnd w:id="11"/>
    </w:p>
    <w:p w14:paraId="45D9D7BC" w14:textId="77777777" w:rsidR="00085665" w:rsidRPr="007213B8" w:rsidRDefault="00A56350" w:rsidP="00085665">
      <w:pPr>
        <w:rPr>
          <w:lang w:eastAsia="et-EE"/>
        </w:rPr>
      </w:pPr>
      <w:r w:rsidRPr="007213B8">
        <w:rPr>
          <w:lang w:eastAsia="et-EE"/>
        </w:rPr>
        <w:t>Töö aluseks on võetud varasemalt valminud uuringud:</w:t>
      </w:r>
    </w:p>
    <w:p w14:paraId="51362DB9" w14:textId="72179F80" w:rsidR="00A56350" w:rsidRPr="007213B8" w:rsidRDefault="00A56350" w:rsidP="00A56350">
      <w:pPr>
        <w:pStyle w:val="ListParagraph"/>
        <w:numPr>
          <w:ilvl w:val="0"/>
          <w:numId w:val="6"/>
        </w:numPr>
        <w:spacing w:after="0" w:line="240" w:lineRule="auto"/>
        <w:jc w:val="both"/>
        <w:rPr>
          <w:lang w:eastAsia="et-EE"/>
        </w:rPr>
      </w:pPr>
      <w:r w:rsidRPr="007213B8">
        <w:rPr>
          <w:lang w:eastAsia="et-EE"/>
        </w:rPr>
        <w:t xml:space="preserve">Geodeetiline mõõdistus – koostatud </w:t>
      </w:r>
      <w:r w:rsidR="00C26DD3" w:rsidRPr="007213B8">
        <w:rPr>
          <w:lang w:eastAsia="et-EE"/>
        </w:rPr>
        <w:t>Geodeesia24 OÜ</w:t>
      </w:r>
      <w:r w:rsidRPr="007213B8">
        <w:rPr>
          <w:lang w:eastAsia="et-EE"/>
        </w:rPr>
        <w:t xml:space="preserve"> poolt töö nr </w:t>
      </w:r>
      <w:r w:rsidR="00C26DD3" w:rsidRPr="007213B8">
        <w:rPr>
          <w:lang w:eastAsia="et-EE"/>
        </w:rPr>
        <w:t>11021-25</w:t>
      </w:r>
      <w:r w:rsidRPr="007213B8">
        <w:rPr>
          <w:lang w:eastAsia="et-EE"/>
        </w:rPr>
        <w:t>. Koordinaadid L-Est 97 ja kõrgused EH2000 süsteemis.</w:t>
      </w:r>
    </w:p>
    <w:p w14:paraId="38B43EB1" w14:textId="77777777" w:rsidR="00A56350" w:rsidRPr="007213B8" w:rsidRDefault="00A56350" w:rsidP="00A56350">
      <w:pPr>
        <w:pStyle w:val="ListParagraph"/>
        <w:spacing w:after="0" w:line="240" w:lineRule="auto"/>
        <w:jc w:val="both"/>
      </w:pPr>
    </w:p>
    <w:p w14:paraId="75D5CE9C" w14:textId="77777777" w:rsidR="001D2714" w:rsidRPr="007213B8" w:rsidRDefault="001D2714" w:rsidP="001D2714">
      <w:pPr>
        <w:pStyle w:val="Heading2"/>
        <w:numPr>
          <w:ilvl w:val="1"/>
          <w:numId w:val="2"/>
        </w:numPr>
        <w:ind w:left="709" w:hanging="573"/>
        <w:jc w:val="both"/>
        <w:rPr>
          <w:szCs w:val="28"/>
        </w:rPr>
      </w:pPr>
      <w:bookmarkStart w:id="12" w:name="_Toc219812751"/>
      <w:r w:rsidRPr="007213B8">
        <w:rPr>
          <w:szCs w:val="28"/>
        </w:rPr>
        <w:t>Seotud ehitusprojektid</w:t>
      </w:r>
      <w:bookmarkEnd w:id="12"/>
    </w:p>
    <w:p w14:paraId="26642D5C" w14:textId="77777777" w:rsidR="00BF08B2" w:rsidRPr="007213B8" w:rsidRDefault="00BF08B2" w:rsidP="00BF08B2">
      <w:pPr>
        <w:rPr>
          <w:lang w:eastAsia="et-EE"/>
        </w:rPr>
      </w:pPr>
      <w:r w:rsidRPr="007213B8">
        <w:rPr>
          <w:lang w:eastAsia="et-EE"/>
        </w:rPr>
        <w:t>Antud töös on arvestatud teisi koostatud projekte:</w:t>
      </w:r>
    </w:p>
    <w:p w14:paraId="1EFEABFB" w14:textId="7CFBD50A" w:rsidR="00E31145" w:rsidRPr="007213B8" w:rsidRDefault="00C26DD3" w:rsidP="009878A6">
      <w:pPr>
        <w:pStyle w:val="ListParagraph"/>
        <w:numPr>
          <w:ilvl w:val="0"/>
          <w:numId w:val="6"/>
        </w:numPr>
        <w:rPr>
          <w:lang w:eastAsia="et-EE"/>
        </w:rPr>
      </w:pPr>
      <w:r w:rsidRPr="007213B8">
        <w:rPr>
          <w:lang w:eastAsia="et-EE"/>
        </w:rPr>
        <w:t>Välisvalgustus</w:t>
      </w:r>
      <w:r w:rsidR="00792B8F" w:rsidRPr="007213B8">
        <w:rPr>
          <w:lang w:eastAsia="et-EE"/>
        </w:rPr>
        <w:t xml:space="preserve"> – koostatud </w:t>
      </w:r>
      <w:r w:rsidRPr="007213B8">
        <w:rPr>
          <w:lang w:eastAsia="et-EE"/>
        </w:rPr>
        <w:t>Insenerimaailm OÜ</w:t>
      </w:r>
      <w:r w:rsidR="00792B8F" w:rsidRPr="007213B8">
        <w:rPr>
          <w:lang w:eastAsia="et-EE"/>
        </w:rPr>
        <w:t xml:space="preserve"> poolt töö nr </w:t>
      </w:r>
      <w:r w:rsidRPr="007213B8">
        <w:rPr>
          <w:lang w:eastAsia="et-EE"/>
        </w:rPr>
        <w:t>250604</w:t>
      </w:r>
      <w:r w:rsidR="00792B8F" w:rsidRPr="007213B8">
        <w:rPr>
          <w:lang w:eastAsia="et-EE"/>
        </w:rPr>
        <w:t>.</w:t>
      </w:r>
      <w:r w:rsidR="008D5AD5" w:rsidRPr="007213B8">
        <w:rPr>
          <w:lang w:eastAsia="et-EE"/>
        </w:rPr>
        <w:t xml:space="preserve"> </w:t>
      </w:r>
      <w:r w:rsidR="008D5AD5" w:rsidRPr="007213B8">
        <w:rPr>
          <w:u w:val="single"/>
          <w:lang w:eastAsia="et-EE"/>
        </w:rPr>
        <w:t>Koostatud tööd tuleb käsitleda koos TL osaga ühiselt.</w:t>
      </w:r>
    </w:p>
    <w:p w14:paraId="0CBCA0B8" w14:textId="77777777" w:rsidR="009878A6" w:rsidRPr="007213B8" w:rsidRDefault="009878A6" w:rsidP="009878A6">
      <w:pPr>
        <w:ind w:left="360"/>
        <w:rPr>
          <w:lang w:eastAsia="et-EE"/>
        </w:rPr>
      </w:pPr>
    </w:p>
    <w:p w14:paraId="51E570A7" w14:textId="77777777" w:rsidR="00504CEF" w:rsidRPr="007213B8" w:rsidRDefault="00504CEF" w:rsidP="003B3A70">
      <w:pPr>
        <w:pStyle w:val="Heading1"/>
        <w:numPr>
          <w:ilvl w:val="0"/>
          <w:numId w:val="2"/>
        </w:numPr>
        <w:jc w:val="both"/>
      </w:pPr>
      <w:bookmarkStart w:id="13" w:name="_Toc377716683"/>
      <w:bookmarkStart w:id="14" w:name="_Toc377717254"/>
      <w:bookmarkStart w:id="15" w:name="_Toc377717272"/>
      <w:bookmarkStart w:id="16" w:name="_Toc468890744"/>
      <w:bookmarkStart w:id="17" w:name="_Toc219812752"/>
      <w:r w:rsidRPr="007213B8">
        <w:t>OLEMASOLEV OLUKORD</w:t>
      </w:r>
      <w:bookmarkEnd w:id="13"/>
      <w:bookmarkEnd w:id="14"/>
      <w:bookmarkEnd w:id="15"/>
      <w:bookmarkEnd w:id="16"/>
      <w:bookmarkEnd w:id="17"/>
    </w:p>
    <w:p w14:paraId="6A1F8710" w14:textId="77777777" w:rsidR="00DD734E" w:rsidRPr="007213B8" w:rsidRDefault="00DD734E" w:rsidP="003B3A70">
      <w:pPr>
        <w:pStyle w:val="Heading2"/>
        <w:numPr>
          <w:ilvl w:val="1"/>
          <w:numId w:val="2"/>
        </w:numPr>
        <w:ind w:left="709" w:hanging="573"/>
        <w:jc w:val="both"/>
        <w:rPr>
          <w:szCs w:val="28"/>
        </w:rPr>
      </w:pPr>
      <w:bookmarkStart w:id="18" w:name="_Toc459216351"/>
      <w:bookmarkStart w:id="19" w:name="_Toc486883211"/>
      <w:bookmarkStart w:id="20" w:name="_Toc219812753"/>
      <w:r w:rsidRPr="007213B8">
        <w:rPr>
          <w:szCs w:val="28"/>
        </w:rPr>
        <w:t>Olemasolev situatsioon</w:t>
      </w:r>
      <w:bookmarkEnd w:id="18"/>
      <w:bookmarkEnd w:id="19"/>
      <w:bookmarkEnd w:id="20"/>
    </w:p>
    <w:p w14:paraId="3BDAF38F" w14:textId="30F37F71" w:rsidR="00C26DD3" w:rsidRPr="007213B8" w:rsidRDefault="00C26DD3" w:rsidP="004D554D">
      <w:pPr>
        <w:jc w:val="both"/>
        <w:rPr>
          <w:lang w:eastAsia="et-EE"/>
        </w:rPr>
      </w:pPr>
      <w:r w:rsidRPr="007213B8">
        <w:rPr>
          <w:lang w:eastAsia="et-EE"/>
        </w:rPr>
        <w:t xml:space="preserve">Raudtee haljasala kinnistu piirneb ida poolt Vasalemma raudteejaamaga ja lõuna poolt riigiteega nr 11173 Vasalemma jaama teega. </w:t>
      </w:r>
      <w:r w:rsidR="0051146B" w:rsidRPr="007213B8">
        <w:rPr>
          <w:lang w:eastAsia="et-EE"/>
        </w:rPr>
        <w:t xml:space="preserve">Kinnistu paikneb osaliselt raudtee kaitsevööndis. </w:t>
      </w:r>
      <w:r w:rsidRPr="007213B8">
        <w:rPr>
          <w:lang w:eastAsia="et-EE"/>
        </w:rPr>
        <w:t xml:space="preserve">Kinnistule on olemasolev juurdepääs riigiteelt km 1,30, mis on teemaa ulatuses </w:t>
      </w:r>
      <w:r w:rsidR="0051146B" w:rsidRPr="007213B8">
        <w:rPr>
          <w:lang w:eastAsia="et-EE"/>
        </w:rPr>
        <w:t xml:space="preserve">3,5m laiuse </w:t>
      </w:r>
      <w:r w:rsidRPr="007213B8">
        <w:rPr>
          <w:lang w:eastAsia="et-EE"/>
        </w:rPr>
        <w:t>asfaltkattega ja kinnistu siseses osas kruuskattega.</w:t>
      </w:r>
    </w:p>
    <w:p w14:paraId="71B6853D" w14:textId="30AF38C7" w:rsidR="0051146B" w:rsidRPr="007213B8" w:rsidRDefault="0051146B" w:rsidP="004D554D">
      <w:pPr>
        <w:jc w:val="both"/>
        <w:rPr>
          <w:lang w:eastAsia="et-EE"/>
        </w:rPr>
      </w:pPr>
      <w:r w:rsidRPr="007213B8">
        <w:rPr>
          <w:lang w:eastAsia="et-EE"/>
        </w:rPr>
        <w:t>Antud lõigus on riigitee ühesuunaline, ligikaudu 4,0m laiuse asfaltkattega. Suurim lubatud sõidutkiirus on 50km/h</w:t>
      </w:r>
      <w:r w:rsidR="00D76621">
        <w:rPr>
          <w:lang w:eastAsia="et-EE"/>
        </w:rPr>
        <w:t>,</w:t>
      </w:r>
      <w:r w:rsidRPr="007213B8">
        <w:rPr>
          <w:lang w:eastAsia="et-EE"/>
        </w:rPr>
        <w:t xml:space="preserve"> kuid tegelik sõidukiirus</w:t>
      </w:r>
      <w:r w:rsidR="00D76621">
        <w:rPr>
          <w:lang w:eastAsia="et-EE"/>
        </w:rPr>
        <w:t>,</w:t>
      </w:r>
      <w:r w:rsidRPr="007213B8">
        <w:rPr>
          <w:lang w:eastAsia="et-EE"/>
        </w:rPr>
        <w:t xml:space="preserve"> arvestades tee geomeetriat</w:t>
      </w:r>
      <w:r w:rsidR="00D76621">
        <w:rPr>
          <w:lang w:eastAsia="et-EE"/>
        </w:rPr>
        <w:t>,</w:t>
      </w:r>
      <w:r w:rsidRPr="007213B8">
        <w:rPr>
          <w:lang w:eastAsia="et-EE"/>
        </w:rPr>
        <w:t xml:space="preserve"> eeldatavalt oluliselt väiksem. Teeregistri andmetel oli 2024 aasta liiklussagedus 669a/ööp.</w:t>
      </w:r>
    </w:p>
    <w:p w14:paraId="0572FF0B" w14:textId="09C435CB" w:rsidR="0051146B" w:rsidRPr="007213B8" w:rsidRDefault="0051146B" w:rsidP="004D554D">
      <w:pPr>
        <w:jc w:val="both"/>
        <w:rPr>
          <w:lang w:eastAsia="et-EE"/>
        </w:rPr>
      </w:pPr>
      <w:r w:rsidRPr="007213B8">
        <w:rPr>
          <w:lang w:eastAsia="et-EE"/>
        </w:rPr>
        <w:t>Käsitletavas lõigus on riigitee valgustatud. Km 1,298 paikneb bussipeatus, millel puudub ooteplatvorm.</w:t>
      </w:r>
    </w:p>
    <w:p w14:paraId="25472498" w14:textId="77777777" w:rsidR="00DD734E" w:rsidRPr="007213B8" w:rsidRDefault="00DD734E" w:rsidP="003B3A70">
      <w:pPr>
        <w:pStyle w:val="Heading2"/>
        <w:numPr>
          <w:ilvl w:val="1"/>
          <w:numId w:val="2"/>
        </w:numPr>
        <w:ind w:left="709" w:hanging="573"/>
        <w:jc w:val="both"/>
        <w:rPr>
          <w:szCs w:val="28"/>
        </w:rPr>
      </w:pPr>
      <w:bookmarkStart w:id="21" w:name="_Toc486883212"/>
      <w:bookmarkStart w:id="22" w:name="_Toc219812754"/>
      <w:r w:rsidRPr="007213B8">
        <w:rPr>
          <w:szCs w:val="28"/>
        </w:rPr>
        <w:t>Geoloogia</w:t>
      </w:r>
      <w:bookmarkEnd w:id="21"/>
      <w:bookmarkEnd w:id="22"/>
    </w:p>
    <w:p w14:paraId="48B3485C" w14:textId="0FADBC56" w:rsidR="0048012F" w:rsidRPr="007213B8" w:rsidRDefault="00394F69" w:rsidP="00381A43">
      <w:pPr>
        <w:jc w:val="both"/>
        <w:rPr>
          <w:lang w:eastAsia="et-EE"/>
        </w:rPr>
      </w:pPr>
      <w:r w:rsidRPr="007213B8">
        <w:rPr>
          <w:rFonts w:eastAsiaTheme="minorEastAsia"/>
          <w:noProof/>
          <w:lang w:val="en-US" w:eastAsia="et-EE"/>
        </w:rPr>
        <w:t>V</w:t>
      </w:r>
      <w:r w:rsidR="0048012F" w:rsidRPr="007213B8">
        <w:rPr>
          <w:rFonts w:eastAsiaTheme="minorEastAsia"/>
          <w:noProof/>
          <w:lang w:val="en-US" w:eastAsia="et-EE"/>
        </w:rPr>
        <w:t xml:space="preserve">astavalt </w:t>
      </w:r>
      <w:r w:rsidR="0030700E" w:rsidRPr="007213B8">
        <w:rPr>
          <w:rFonts w:eastAsiaTheme="minorEastAsia"/>
          <w:noProof/>
          <w:lang w:val="en-US" w:eastAsia="et-EE"/>
        </w:rPr>
        <w:t>T</w:t>
      </w:r>
      <w:r w:rsidR="0048012F" w:rsidRPr="007213B8">
        <w:rPr>
          <w:rFonts w:eastAsiaTheme="minorEastAsia"/>
          <w:noProof/>
          <w:lang w:val="en-US" w:eastAsia="et-EE"/>
        </w:rPr>
        <w:t>ellija soovile</w:t>
      </w:r>
      <w:r w:rsidRPr="007213B8">
        <w:rPr>
          <w:rFonts w:eastAsiaTheme="minorEastAsia"/>
          <w:noProof/>
          <w:lang w:val="en-US" w:eastAsia="et-EE"/>
        </w:rPr>
        <w:t xml:space="preserve"> geoloogilisi uuringuid teostatud</w:t>
      </w:r>
      <w:r w:rsidR="0048012F" w:rsidRPr="007213B8">
        <w:rPr>
          <w:rFonts w:eastAsiaTheme="minorEastAsia"/>
          <w:noProof/>
          <w:lang w:val="en-US" w:eastAsia="et-EE"/>
        </w:rPr>
        <w:t xml:space="preserve"> ei ole, mistõttu </w:t>
      </w:r>
      <w:r w:rsidR="0048012F" w:rsidRPr="007213B8">
        <w:t>tuleb arvestada, et väljakaevatavate pinnaste mahtu ei ole võimalik projektis määrata ning täpne kaevetööde maht selgub ehitusetööde käigus.</w:t>
      </w:r>
    </w:p>
    <w:p w14:paraId="4B4B3BA8" w14:textId="77777777" w:rsidR="003D77E0" w:rsidRPr="007213B8" w:rsidRDefault="001D2714" w:rsidP="003D77E0">
      <w:pPr>
        <w:pStyle w:val="Heading2"/>
        <w:numPr>
          <w:ilvl w:val="1"/>
          <w:numId w:val="2"/>
        </w:numPr>
        <w:ind w:left="709" w:hanging="573"/>
        <w:jc w:val="both"/>
        <w:rPr>
          <w:szCs w:val="28"/>
        </w:rPr>
      </w:pPr>
      <w:bookmarkStart w:id="23" w:name="_Toc219812755"/>
      <w:r w:rsidRPr="007213B8">
        <w:rPr>
          <w:szCs w:val="28"/>
        </w:rPr>
        <w:t>Muinsuskaitse</w:t>
      </w:r>
      <w:r w:rsidR="00882869" w:rsidRPr="007213B8">
        <w:rPr>
          <w:szCs w:val="28"/>
        </w:rPr>
        <w:t xml:space="preserve"> ja looduskaitsealad</w:t>
      </w:r>
      <w:bookmarkEnd w:id="23"/>
    </w:p>
    <w:p w14:paraId="4E5B2F98" w14:textId="77777777" w:rsidR="00085665" w:rsidRPr="007213B8" w:rsidRDefault="00381A43" w:rsidP="00381A43">
      <w:pPr>
        <w:jc w:val="both"/>
        <w:rPr>
          <w:lang w:eastAsia="et-EE"/>
        </w:rPr>
      </w:pPr>
      <w:r w:rsidRPr="007213B8">
        <w:rPr>
          <w:lang w:eastAsia="et-EE"/>
        </w:rPr>
        <w:t>Muinsuskaitse</w:t>
      </w:r>
      <w:r w:rsidR="00B0239E" w:rsidRPr="007213B8">
        <w:rPr>
          <w:lang w:eastAsia="et-EE"/>
        </w:rPr>
        <w:t>aluseid</w:t>
      </w:r>
      <w:r w:rsidRPr="007213B8">
        <w:rPr>
          <w:lang w:eastAsia="et-EE"/>
        </w:rPr>
        <w:t xml:space="preserve"> ja pärandikultuuri objekte ning looduskaitsealasid vahetult </w:t>
      </w:r>
      <w:r w:rsidR="00C84D1C" w:rsidRPr="007213B8">
        <w:rPr>
          <w:lang w:eastAsia="et-EE"/>
        </w:rPr>
        <w:t>projektiga hõlmatud maa-alal või selle läheduses</w:t>
      </w:r>
      <w:r w:rsidRPr="007213B8">
        <w:rPr>
          <w:lang w:eastAsia="et-EE"/>
        </w:rPr>
        <w:t xml:space="preserve"> ei esine.</w:t>
      </w:r>
    </w:p>
    <w:p w14:paraId="1B3DAD77" w14:textId="77777777" w:rsidR="00381A43" w:rsidRPr="007213B8" w:rsidRDefault="00381A43" w:rsidP="00381A43">
      <w:pPr>
        <w:jc w:val="both"/>
        <w:rPr>
          <w:lang w:eastAsia="et-EE"/>
        </w:rPr>
      </w:pPr>
    </w:p>
    <w:p w14:paraId="28348081" w14:textId="77777777" w:rsidR="006902FA" w:rsidRPr="007213B8" w:rsidRDefault="006902FA" w:rsidP="006902FA">
      <w:pPr>
        <w:pStyle w:val="Heading1"/>
        <w:numPr>
          <w:ilvl w:val="0"/>
          <w:numId w:val="2"/>
        </w:numPr>
        <w:jc w:val="both"/>
      </w:pPr>
      <w:bookmarkStart w:id="24" w:name="_Toc219812756"/>
      <w:r w:rsidRPr="007213B8">
        <w:lastRenderedPageBreak/>
        <w:t>TEEDEEHITUSLIKU OSA PROJEKTLAHENDUS</w:t>
      </w:r>
      <w:bookmarkEnd w:id="24"/>
    </w:p>
    <w:p w14:paraId="01329947" w14:textId="77777777" w:rsidR="006902FA" w:rsidRPr="007213B8" w:rsidRDefault="00FD7D66" w:rsidP="006902FA">
      <w:pPr>
        <w:pStyle w:val="Heading2"/>
        <w:numPr>
          <w:ilvl w:val="1"/>
          <w:numId w:val="2"/>
        </w:numPr>
        <w:ind w:left="709" w:hanging="573"/>
        <w:jc w:val="both"/>
        <w:rPr>
          <w:szCs w:val="28"/>
        </w:rPr>
      </w:pPr>
      <w:bookmarkStart w:id="25" w:name="_Toc219812757"/>
      <w:r w:rsidRPr="007213B8">
        <w:rPr>
          <w:szCs w:val="28"/>
        </w:rPr>
        <w:t>Üldandmed</w:t>
      </w:r>
      <w:bookmarkEnd w:id="25"/>
    </w:p>
    <w:p w14:paraId="0D2EE60E" w14:textId="77777777" w:rsidR="00FB1789" w:rsidRPr="007213B8" w:rsidRDefault="00FB1789" w:rsidP="00FB1789">
      <w:pPr>
        <w:pStyle w:val="Heading3"/>
        <w:numPr>
          <w:ilvl w:val="2"/>
          <w:numId w:val="2"/>
        </w:numPr>
        <w:ind w:left="993" w:hanging="709"/>
        <w:jc w:val="both"/>
        <w:rPr>
          <w:szCs w:val="26"/>
        </w:rPr>
      </w:pPr>
      <w:bookmarkStart w:id="26" w:name="_Toc219812758"/>
      <w:r w:rsidRPr="007213B8">
        <w:rPr>
          <w:szCs w:val="26"/>
        </w:rPr>
        <w:t>Tehnilised andmed</w:t>
      </w:r>
      <w:bookmarkEnd w:id="26"/>
    </w:p>
    <w:p w14:paraId="5696B082" w14:textId="716D2DC4" w:rsidR="0051146B" w:rsidRPr="007213B8" w:rsidRDefault="0051146B" w:rsidP="00A25F00">
      <w:pPr>
        <w:pStyle w:val="ListParagraph"/>
        <w:numPr>
          <w:ilvl w:val="0"/>
          <w:numId w:val="6"/>
        </w:numPr>
        <w:spacing w:after="0" w:line="240" w:lineRule="auto"/>
        <w:jc w:val="both"/>
        <w:rPr>
          <w:lang w:eastAsia="et-EE"/>
        </w:rPr>
      </w:pPr>
      <w:r w:rsidRPr="007213B8">
        <w:rPr>
          <w:lang w:eastAsia="et-EE"/>
        </w:rPr>
        <w:t>Juurdepääsutee laius</w:t>
      </w:r>
      <w:r w:rsidRPr="007213B8">
        <w:rPr>
          <w:lang w:eastAsia="et-EE"/>
        </w:rPr>
        <w:tab/>
      </w:r>
      <w:r w:rsidRPr="007213B8">
        <w:rPr>
          <w:lang w:eastAsia="et-EE"/>
        </w:rPr>
        <w:tab/>
        <w:t>6,0m</w:t>
      </w:r>
    </w:p>
    <w:p w14:paraId="7F7DE03F" w14:textId="43A02A62" w:rsidR="0051146B" w:rsidRPr="007213B8" w:rsidRDefault="0051146B" w:rsidP="00A25F00">
      <w:pPr>
        <w:pStyle w:val="ListParagraph"/>
        <w:numPr>
          <w:ilvl w:val="0"/>
          <w:numId w:val="6"/>
        </w:numPr>
        <w:spacing w:after="0" w:line="240" w:lineRule="auto"/>
        <w:jc w:val="both"/>
        <w:rPr>
          <w:lang w:eastAsia="et-EE"/>
        </w:rPr>
      </w:pPr>
      <w:r w:rsidRPr="007213B8">
        <w:rPr>
          <w:lang w:eastAsia="et-EE"/>
        </w:rPr>
        <w:t>Kõnnitee laius</w:t>
      </w:r>
      <w:r w:rsidRPr="007213B8">
        <w:rPr>
          <w:lang w:eastAsia="et-EE"/>
        </w:rPr>
        <w:tab/>
      </w:r>
      <w:r w:rsidRPr="007213B8">
        <w:rPr>
          <w:lang w:eastAsia="et-EE"/>
        </w:rPr>
        <w:tab/>
      </w:r>
      <w:r w:rsidRPr="007213B8">
        <w:rPr>
          <w:lang w:eastAsia="et-EE"/>
        </w:rPr>
        <w:tab/>
        <w:t>2,0m</w:t>
      </w:r>
    </w:p>
    <w:p w14:paraId="6C8CE213" w14:textId="65CAF8CE" w:rsidR="00472D48" w:rsidRDefault="0051146B" w:rsidP="00472D48">
      <w:pPr>
        <w:pStyle w:val="ListParagraph"/>
        <w:numPr>
          <w:ilvl w:val="0"/>
          <w:numId w:val="6"/>
        </w:numPr>
        <w:spacing w:after="0" w:line="240" w:lineRule="auto"/>
        <w:jc w:val="both"/>
        <w:rPr>
          <w:lang w:eastAsia="et-EE"/>
        </w:rPr>
      </w:pPr>
      <w:r w:rsidRPr="007213B8">
        <w:rPr>
          <w:lang w:eastAsia="et-EE"/>
        </w:rPr>
        <w:t>Parkimiskohtade arv</w:t>
      </w:r>
      <w:r w:rsidRPr="007213B8">
        <w:rPr>
          <w:lang w:eastAsia="et-EE"/>
        </w:rPr>
        <w:tab/>
      </w:r>
      <w:r w:rsidRPr="007213B8">
        <w:rPr>
          <w:lang w:eastAsia="et-EE"/>
        </w:rPr>
        <w:tab/>
        <w:t>11</w:t>
      </w:r>
    </w:p>
    <w:p w14:paraId="472EB31A" w14:textId="62C84549" w:rsidR="00472D48" w:rsidRPr="007213B8" w:rsidRDefault="001A0675" w:rsidP="00472D48">
      <w:pPr>
        <w:pStyle w:val="ListParagraph"/>
        <w:numPr>
          <w:ilvl w:val="0"/>
          <w:numId w:val="28"/>
        </w:numPr>
        <w:spacing w:after="0" w:line="240" w:lineRule="auto"/>
        <w:jc w:val="both"/>
        <w:rPr>
          <w:lang w:eastAsia="et-EE"/>
        </w:rPr>
      </w:pPr>
      <w:r>
        <w:rPr>
          <w:lang w:eastAsia="et-EE"/>
        </w:rPr>
        <w:t>sh</w:t>
      </w:r>
      <w:r w:rsidR="00472D48">
        <w:rPr>
          <w:lang w:eastAsia="et-EE"/>
        </w:rPr>
        <w:t xml:space="preserve"> invakohad</w:t>
      </w:r>
      <w:r w:rsidR="00472D48">
        <w:rPr>
          <w:lang w:eastAsia="et-EE"/>
        </w:rPr>
        <w:tab/>
      </w:r>
      <w:r w:rsidR="00472D48">
        <w:rPr>
          <w:lang w:eastAsia="et-EE"/>
        </w:rPr>
        <w:tab/>
        <w:t>1</w:t>
      </w:r>
    </w:p>
    <w:p w14:paraId="60E430AF" w14:textId="77777777" w:rsidR="0051288C" w:rsidRPr="007213B8" w:rsidRDefault="0051288C" w:rsidP="0051288C">
      <w:pPr>
        <w:pStyle w:val="ListParagraph"/>
        <w:numPr>
          <w:ilvl w:val="0"/>
          <w:numId w:val="6"/>
        </w:numPr>
        <w:spacing w:after="0" w:line="240" w:lineRule="auto"/>
        <w:jc w:val="both"/>
        <w:rPr>
          <w:lang w:eastAsia="et-EE"/>
        </w:rPr>
      </w:pPr>
      <w:r w:rsidRPr="007213B8">
        <w:rPr>
          <w:lang w:eastAsia="et-EE"/>
        </w:rPr>
        <w:t>Parkimiskoha laius</w:t>
      </w:r>
      <w:r w:rsidRPr="007213B8">
        <w:rPr>
          <w:lang w:eastAsia="et-EE"/>
        </w:rPr>
        <w:tab/>
      </w:r>
      <w:r w:rsidRPr="007213B8">
        <w:rPr>
          <w:lang w:eastAsia="et-EE"/>
        </w:rPr>
        <w:tab/>
        <w:t>2,7m</w:t>
      </w:r>
    </w:p>
    <w:p w14:paraId="2D2C8DD4" w14:textId="77777777" w:rsidR="006D2F8F" w:rsidRPr="007213B8" w:rsidRDefault="006D2F8F" w:rsidP="006D2F8F">
      <w:pPr>
        <w:pStyle w:val="ListParagraph"/>
        <w:spacing w:after="0" w:line="240" w:lineRule="auto"/>
        <w:jc w:val="both"/>
        <w:rPr>
          <w:lang w:eastAsia="et-EE"/>
        </w:rPr>
      </w:pPr>
    </w:p>
    <w:p w14:paraId="2149D935" w14:textId="77777777" w:rsidR="00FB1789" w:rsidRPr="007213B8" w:rsidRDefault="00FB1789" w:rsidP="00FB1789">
      <w:pPr>
        <w:pStyle w:val="Heading3"/>
        <w:numPr>
          <w:ilvl w:val="2"/>
          <w:numId w:val="2"/>
        </w:numPr>
        <w:ind w:left="993" w:hanging="709"/>
        <w:jc w:val="both"/>
        <w:rPr>
          <w:szCs w:val="26"/>
        </w:rPr>
      </w:pPr>
      <w:bookmarkStart w:id="27" w:name="_Toc219812759"/>
      <w:r w:rsidRPr="007213B8">
        <w:rPr>
          <w:szCs w:val="26"/>
        </w:rPr>
        <w:t>Teeosade ja rajatiste kavandatud eluiga</w:t>
      </w:r>
      <w:bookmarkEnd w:id="27"/>
    </w:p>
    <w:p w14:paraId="291E7BE7" w14:textId="77777777" w:rsidR="00085665" w:rsidRPr="007213B8" w:rsidRDefault="001838B6" w:rsidP="00085665">
      <w:pPr>
        <w:rPr>
          <w:lang w:eastAsia="et-EE"/>
        </w:rPr>
      </w:pPr>
      <w:r w:rsidRPr="007213B8">
        <w:rPr>
          <w:lang w:eastAsia="et-EE"/>
        </w:rPr>
        <w:t>Püsikatendi elueaks on ette nähtud 20 aastat.</w:t>
      </w:r>
    </w:p>
    <w:p w14:paraId="3BA78F6A" w14:textId="77777777" w:rsidR="006902FA" w:rsidRPr="007213B8" w:rsidRDefault="00FB1789" w:rsidP="00FB1789">
      <w:pPr>
        <w:pStyle w:val="Heading2"/>
        <w:numPr>
          <w:ilvl w:val="1"/>
          <w:numId w:val="2"/>
        </w:numPr>
        <w:ind w:left="709" w:hanging="573"/>
        <w:jc w:val="both"/>
        <w:rPr>
          <w:szCs w:val="28"/>
        </w:rPr>
      </w:pPr>
      <w:bookmarkStart w:id="28" w:name="_Toc219812760"/>
      <w:r w:rsidRPr="007213B8">
        <w:rPr>
          <w:szCs w:val="28"/>
        </w:rPr>
        <w:t>Plaanilahendus</w:t>
      </w:r>
      <w:bookmarkEnd w:id="28"/>
    </w:p>
    <w:p w14:paraId="26359FFD" w14:textId="77777777" w:rsidR="00721122" w:rsidRPr="007213B8" w:rsidRDefault="00721122" w:rsidP="00721122">
      <w:pPr>
        <w:pStyle w:val="Heading3"/>
        <w:numPr>
          <w:ilvl w:val="2"/>
          <w:numId w:val="2"/>
        </w:numPr>
        <w:ind w:left="993" w:hanging="709"/>
        <w:jc w:val="both"/>
        <w:rPr>
          <w:szCs w:val="26"/>
        </w:rPr>
      </w:pPr>
      <w:bookmarkStart w:id="29" w:name="_Toc219812761"/>
      <w:r w:rsidRPr="007213B8">
        <w:rPr>
          <w:szCs w:val="26"/>
        </w:rPr>
        <w:t>Asendiplaan</w:t>
      </w:r>
      <w:bookmarkEnd w:id="29"/>
    </w:p>
    <w:p w14:paraId="72477583" w14:textId="74895D3A" w:rsidR="00085665" w:rsidRPr="007213B8" w:rsidRDefault="00A25F00" w:rsidP="00CA5193">
      <w:pPr>
        <w:jc w:val="both"/>
      </w:pPr>
      <w:r w:rsidRPr="007213B8">
        <w:t xml:space="preserve">Töömahtude piiriks on </w:t>
      </w:r>
      <w:r w:rsidR="0051146B" w:rsidRPr="007213B8">
        <w:t>Raudtee haljasala parkla koos juurdepääsutee, kõnnitee ja rattamajaga.</w:t>
      </w:r>
    </w:p>
    <w:p w14:paraId="206F51D2" w14:textId="59E04547" w:rsidR="004C6082" w:rsidRPr="007213B8" w:rsidRDefault="0051146B" w:rsidP="00CA5193">
      <w:pPr>
        <w:jc w:val="both"/>
      </w:pPr>
      <w:r w:rsidRPr="007213B8">
        <w:t>Kinnistule on projekteeritud parkla 11 parkimiskohaga</w:t>
      </w:r>
      <w:r w:rsidR="004C6082" w:rsidRPr="007213B8">
        <w:t>, mida on perspektiivselt võimalik laiendada</w:t>
      </w:r>
      <w:r w:rsidR="007213B8" w:rsidRPr="007213B8">
        <w:t xml:space="preserve"> plaanil näidatud ulatuses</w:t>
      </w:r>
      <w:r w:rsidR="004C6082" w:rsidRPr="007213B8">
        <w:t>.</w:t>
      </w:r>
    </w:p>
    <w:p w14:paraId="16F2E6B4" w14:textId="34FD387C" w:rsidR="004C6082" w:rsidRPr="007213B8" w:rsidRDefault="004C6082" w:rsidP="00CA5193">
      <w:pPr>
        <w:jc w:val="both"/>
      </w:pPr>
      <w:r w:rsidRPr="007213B8">
        <w:t>Parklale on projekteeritud juurdepääs riigiteelt nr 11173, Vasalemma jaama tee km 1,30. Juurdepääsutee on 6,0m laiuse asfaltkattega, mis vastab EVS 843:2016 Linnatänavad pt 9.2.4 (16) ja joonis 9.5. Riigitee ristumiskoha pöörderaadiused on 2,0m, mis on piisavad arvestades riigitee geomeetriat.</w:t>
      </w:r>
      <w:r w:rsidR="007D1AC3" w:rsidRPr="007213B8">
        <w:t xml:space="preserve"> Juurdepääsu tee vasakusse serva on projekteeritud 0,5m laiune kruuskattega tugipeenar.</w:t>
      </w:r>
    </w:p>
    <w:p w14:paraId="39D5F73F" w14:textId="716CB62D" w:rsidR="004C6082" w:rsidRPr="007213B8" w:rsidRDefault="004C6082" w:rsidP="00CA5193">
      <w:pPr>
        <w:jc w:val="both"/>
      </w:pPr>
      <w:r w:rsidRPr="007213B8">
        <w:t xml:space="preserve">Juurdepääsuteest paremale poole </w:t>
      </w:r>
      <w:r w:rsidR="007D1AC3" w:rsidRPr="007213B8">
        <w:t>o</w:t>
      </w:r>
      <w:r w:rsidRPr="007213B8">
        <w:t>n projekteeritud 2,0m laiune kõnnitee kuni projekteeritud rattamajadeni. Kõnnitee on sõiduteest eraldatud äärekiviga ning riigitee ristumiskohast alates 10m ulatuses lisaks ka betoonkivikattega alaga.</w:t>
      </w:r>
    </w:p>
    <w:p w14:paraId="7435D7B5" w14:textId="31113EE4" w:rsidR="007D1AC3" w:rsidRPr="007213B8" w:rsidRDefault="007D1AC3" w:rsidP="00CA5193">
      <w:pPr>
        <w:jc w:val="both"/>
      </w:pPr>
      <w:r w:rsidRPr="007213B8">
        <w:t>Projekteeritud kõnnitee serva ja plaanil näidatud ulatuses on raudtee poolsesse serva projekteeritud torupiire, et takistada inimeste liikumist otse raudteele.</w:t>
      </w:r>
    </w:p>
    <w:p w14:paraId="75D859AF" w14:textId="38F7692B" w:rsidR="007D1AC3" w:rsidRPr="007213B8" w:rsidRDefault="007D1AC3" w:rsidP="00CA5193">
      <w:pPr>
        <w:jc w:val="both"/>
      </w:pPr>
      <w:r w:rsidRPr="007213B8">
        <w:t>Parklast on projekteeritud juurdepääs Jaama tn 1a // Vasalemma raudteejaam kinnistu suunas, et tagada ligipääs Eesti Raudtee ja Päästeameti sõidukitele.</w:t>
      </w:r>
    </w:p>
    <w:p w14:paraId="52169E83" w14:textId="77777777" w:rsidR="00D85536" w:rsidRPr="007213B8" w:rsidRDefault="00FB1789" w:rsidP="00D85536">
      <w:pPr>
        <w:pStyle w:val="Heading2"/>
        <w:numPr>
          <w:ilvl w:val="1"/>
          <w:numId w:val="2"/>
        </w:numPr>
        <w:ind w:left="709" w:hanging="573"/>
        <w:jc w:val="both"/>
        <w:rPr>
          <w:szCs w:val="28"/>
        </w:rPr>
      </w:pPr>
      <w:bookmarkStart w:id="30" w:name="_Toc219812762"/>
      <w:r w:rsidRPr="007213B8">
        <w:rPr>
          <w:szCs w:val="28"/>
        </w:rPr>
        <w:t>Vertikaalplaneering</w:t>
      </w:r>
      <w:bookmarkEnd w:id="30"/>
    </w:p>
    <w:p w14:paraId="48CBDDAF" w14:textId="77777777" w:rsidR="000728C7" w:rsidRPr="007213B8" w:rsidRDefault="000728C7" w:rsidP="000728C7">
      <w:pPr>
        <w:pStyle w:val="Heading3"/>
        <w:numPr>
          <w:ilvl w:val="2"/>
          <w:numId w:val="2"/>
        </w:numPr>
        <w:ind w:left="993" w:hanging="709"/>
        <w:jc w:val="both"/>
        <w:rPr>
          <w:szCs w:val="26"/>
        </w:rPr>
      </w:pPr>
      <w:bookmarkStart w:id="31" w:name="_Toc219812763"/>
      <w:r w:rsidRPr="007213B8">
        <w:rPr>
          <w:szCs w:val="26"/>
        </w:rPr>
        <w:t>Kalded</w:t>
      </w:r>
      <w:bookmarkEnd w:id="31"/>
    </w:p>
    <w:p w14:paraId="50045119" w14:textId="44DADBD3" w:rsidR="00085665" w:rsidRPr="007213B8" w:rsidRDefault="00DB2414" w:rsidP="00DB2414">
      <w:pPr>
        <w:jc w:val="both"/>
        <w:rPr>
          <w:lang w:eastAsia="et-EE"/>
        </w:rPr>
      </w:pPr>
      <w:r w:rsidRPr="007213B8">
        <w:rPr>
          <w:lang w:eastAsia="et-EE"/>
        </w:rPr>
        <w:t>Vertikaalplaneeringu koostamisel on arvestatud olemasoleva maapinna kõrgusi ning vee ärajuhtimise võimalusi.</w:t>
      </w:r>
      <w:r w:rsidR="000728C7" w:rsidRPr="007213B8">
        <w:rPr>
          <w:lang w:eastAsia="et-EE"/>
        </w:rPr>
        <w:t xml:space="preserve"> Sademevesi on juhitud </w:t>
      </w:r>
      <w:r w:rsidR="00DE011A" w:rsidRPr="007213B8">
        <w:rPr>
          <w:lang w:eastAsia="et-EE"/>
        </w:rPr>
        <w:t>tee ja parkla kõrvale haljasaladele.</w:t>
      </w:r>
    </w:p>
    <w:p w14:paraId="50A813B5" w14:textId="6CA5A397" w:rsidR="00A75107" w:rsidRPr="007213B8" w:rsidRDefault="000728C7" w:rsidP="000728C7">
      <w:pPr>
        <w:jc w:val="both"/>
        <w:rPr>
          <w:lang w:eastAsia="et-EE"/>
        </w:rPr>
      </w:pPr>
      <w:r w:rsidRPr="007213B8">
        <w:rPr>
          <w:lang w:eastAsia="et-EE"/>
        </w:rPr>
        <w:lastRenderedPageBreak/>
        <w:t xml:space="preserve">Sõidutee on projekteeritud </w:t>
      </w:r>
      <w:r w:rsidR="00DE011A" w:rsidRPr="007213B8">
        <w:rPr>
          <w:lang w:eastAsia="et-EE"/>
        </w:rPr>
        <w:t>ü</w:t>
      </w:r>
      <w:r w:rsidRPr="007213B8">
        <w:rPr>
          <w:lang w:eastAsia="et-EE"/>
        </w:rPr>
        <w:t>hepoolse põikkaldega 2,5%</w:t>
      </w:r>
      <w:r w:rsidR="00DE011A" w:rsidRPr="007213B8">
        <w:rPr>
          <w:lang w:eastAsia="et-EE"/>
        </w:rPr>
        <w:t xml:space="preserve"> vasakule poole</w:t>
      </w:r>
      <w:r w:rsidRPr="007213B8">
        <w:rPr>
          <w:lang w:eastAsia="et-EE"/>
        </w:rPr>
        <w:t>.</w:t>
      </w:r>
      <w:r w:rsidR="00A75107" w:rsidRPr="007213B8">
        <w:rPr>
          <w:lang w:eastAsia="et-EE"/>
        </w:rPr>
        <w:t xml:space="preserve"> Kõnniteede põikkalle on ette nähtud 2,0%</w:t>
      </w:r>
      <w:r w:rsidR="00DE011A" w:rsidRPr="007213B8">
        <w:rPr>
          <w:lang w:eastAsia="et-EE"/>
        </w:rPr>
        <w:t xml:space="preserve"> suunaga sõiduteest eemale</w:t>
      </w:r>
      <w:r w:rsidR="00A75107" w:rsidRPr="007213B8">
        <w:rPr>
          <w:lang w:eastAsia="et-EE"/>
        </w:rPr>
        <w:t>.</w:t>
      </w:r>
      <w:r w:rsidRPr="007213B8">
        <w:rPr>
          <w:lang w:eastAsia="et-EE"/>
        </w:rPr>
        <w:t xml:space="preserve"> Tugipeenarde kalle on ette nähtud 4,0%.</w:t>
      </w:r>
      <w:r w:rsidR="0011537F" w:rsidRPr="007213B8">
        <w:rPr>
          <w:lang w:eastAsia="et-EE"/>
        </w:rPr>
        <w:t xml:space="preserve"> </w:t>
      </w:r>
      <w:r w:rsidR="00DE011A" w:rsidRPr="007213B8">
        <w:rPr>
          <w:lang w:eastAsia="et-EE"/>
        </w:rPr>
        <w:t>Parkla kalded jäävad vahemikku 1,0-2,2%</w:t>
      </w:r>
      <w:r w:rsidR="0011537F" w:rsidRPr="007213B8">
        <w:rPr>
          <w:lang w:eastAsia="et-EE"/>
        </w:rPr>
        <w:t>.</w:t>
      </w:r>
    </w:p>
    <w:p w14:paraId="7FD08B0D" w14:textId="77777777" w:rsidR="000728C7" w:rsidRPr="007213B8" w:rsidRDefault="000728C7" w:rsidP="000728C7">
      <w:pPr>
        <w:pStyle w:val="Heading3"/>
        <w:numPr>
          <w:ilvl w:val="2"/>
          <w:numId w:val="2"/>
        </w:numPr>
        <w:ind w:left="993" w:hanging="709"/>
        <w:jc w:val="both"/>
        <w:rPr>
          <w:szCs w:val="26"/>
        </w:rPr>
      </w:pPr>
      <w:bookmarkStart w:id="32" w:name="_Toc219812764"/>
      <w:r w:rsidRPr="007213B8">
        <w:rPr>
          <w:szCs w:val="26"/>
        </w:rPr>
        <w:t>Äärekivid</w:t>
      </w:r>
      <w:bookmarkEnd w:id="32"/>
    </w:p>
    <w:p w14:paraId="15D318DA" w14:textId="77777777" w:rsidR="000270F9" w:rsidRPr="007213B8" w:rsidRDefault="000270F9" w:rsidP="000270F9">
      <w:pPr>
        <w:jc w:val="both"/>
        <w:rPr>
          <w:lang w:eastAsia="et-EE"/>
        </w:rPr>
      </w:pPr>
      <w:r w:rsidRPr="007213B8">
        <w:rPr>
          <w:lang w:eastAsia="et-EE"/>
        </w:rPr>
        <w:t>Betoonist äärekivid (150x290mm) on projekteeritud järgnevalt:</w:t>
      </w:r>
    </w:p>
    <w:p w14:paraId="5E6D27C1" w14:textId="1B9CE263" w:rsidR="000270F9" w:rsidRPr="007213B8" w:rsidRDefault="00DE011A" w:rsidP="000270F9">
      <w:pPr>
        <w:pStyle w:val="ListParagraph"/>
        <w:numPr>
          <w:ilvl w:val="0"/>
          <w:numId w:val="9"/>
        </w:numPr>
        <w:spacing w:after="0" w:line="240" w:lineRule="auto"/>
        <w:jc w:val="both"/>
        <w:rPr>
          <w:lang w:eastAsia="et-EE"/>
        </w:rPr>
      </w:pPr>
      <w:r w:rsidRPr="007213B8">
        <w:rPr>
          <w:lang w:eastAsia="et-EE"/>
        </w:rPr>
        <w:t>0</w:t>
      </w:r>
      <w:r w:rsidR="000270F9" w:rsidRPr="007213B8">
        <w:rPr>
          <w:lang w:eastAsia="et-EE"/>
        </w:rPr>
        <w:t xml:space="preserve">cm – </w:t>
      </w:r>
      <w:r w:rsidRPr="007213B8">
        <w:rPr>
          <w:lang w:eastAsia="et-EE"/>
        </w:rPr>
        <w:t>sõidutee eraldus kõnniteest või haljasalast ülekäigukohal, sademevee ärajuhtimise kohal;</w:t>
      </w:r>
    </w:p>
    <w:p w14:paraId="1C9AF8AC" w14:textId="7DC6649E" w:rsidR="000270F9" w:rsidRPr="007213B8" w:rsidRDefault="00DE011A" w:rsidP="000270F9">
      <w:pPr>
        <w:pStyle w:val="ListParagraph"/>
        <w:numPr>
          <w:ilvl w:val="0"/>
          <w:numId w:val="9"/>
        </w:numPr>
        <w:spacing w:after="0" w:line="240" w:lineRule="auto"/>
        <w:jc w:val="both"/>
        <w:rPr>
          <w:lang w:eastAsia="et-EE"/>
        </w:rPr>
      </w:pPr>
      <w:r w:rsidRPr="007213B8">
        <w:rPr>
          <w:lang w:eastAsia="et-EE"/>
        </w:rPr>
        <w:t>8</w:t>
      </w:r>
      <w:r w:rsidR="000270F9" w:rsidRPr="007213B8">
        <w:rPr>
          <w:lang w:eastAsia="et-EE"/>
        </w:rPr>
        <w:t xml:space="preserve">cm – </w:t>
      </w:r>
      <w:r w:rsidRPr="007213B8">
        <w:rPr>
          <w:lang w:eastAsia="et-EE"/>
        </w:rPr>
        <w:t>sõidutee eraldus kõnniteest või haljasalast.</w:t>
      </w:r>
    </w:p>
    <w:p w14:paraId="0042A4FF" w14:textId="77777777" w:rsidR="000270F9" w:rsidRPr="007213B8" w:rsidRDefault="000270F9" w:rsidP="000270F9">
      <w:pPr>
        <w:pStyle w:val="ListParagraph"/>
        <w:spacing w:after="0" w:line="240" w:lineRule="auto"/>
        <w:ind w:left="1080"/>
        <w:jc w:val="both"/>
        <w:rPr>
          <w:lang w:eastAsia="et-EE"/>
        </w:rPr>
      </w:pPr>
    </w:p>
    <w:p w14:paraId="7EE4517A" w14:textId="77777777" w:rsidR="004C2C10" w:rsidRPr="007213B8" w:rsidRDefault="004C2C10" w:rsidP="004C2C10">
      <w:pPr>
        <w:jc w:val="both"/>
        <w:rPr>
          <w:lang w:eastAsia="et-EE"/>
        </w:rPr>
      </w:pPr>
      <w:r w:rsidRPr="007213B8">
        <w:rPr>
          <w:lang w:eastAsia="et-EE"/>
        </w:rPr>
        <w:t>Betoonist äärekivid (80x200mm) on projekteeritud järgnevalt:</w:t>
      </w:r>
    </w:p>
    <w:p w14:paraId="1816A8A3" w14:textId="15EE726D" w:rsidR="004C2C10" w:rsidRPr="007213B8" w:rsidRDefault="004C2C10" w:rsidP="004C2C10">
      <w:pPr>
        <w:pStyle w:val="ListParagraph"/>
        <w:numPr>
          <w:ilvl w:val="0"/>
          <w:numId w:val="9"/>
        </w:numPr>
        <w:spacing w:after="0" w:line="240" w:lineRule="auto"/>
        <w:jc w:val="both"/>
        <w:rPr>
          <w:lang w:eastAsia="et-EE"/>
        </w:rPr>
      </w:pPr>
      <w:r w:rsidRPr="007213B8">
        <w:rPr>
          <w:lang w:eastAsia="et-EE"/>
        </w:rPr>
        <w:t xml:space="preserve">0cm – </w:t>
      </w:r>
      <w:r w:rsidR="00DE011A" w:rsidRPr="007213B8">
        <w:rPr>
          <w:lang w:eastAsia="et-EE"/>
        </w:rPr>
        <w:t>kõnnitee ja betoonkivikatte eraldus.</w:t>
      </w:r>
    </w:p>
    <w:p w14:paraId="38503DAC" w14:textId="77777777" w:rsidR="000270F9" w:rsidRPr="007213B8" w:rsidRDefault="000270F9" w:rsidP="000270F9">
      <w:pPr>
        <w:pStyle w:val="ListParagraph"/>
        <w:spacing w:after="0" w:line="240" w:lineRule="auto"/>
        <w:ind w:left="1080"/>
        <w:jc w:val="both"/>
        <w:rPr>
          <w:lang w:eastAsia="et-EE"/>
        </w:rPr>
      </w:pPr>
    </w:p>
    <w:p w14:paraId="795ABBC2" w14:textId="70E99597" w:rsidR="000270F9" w:rsidRPr="007213B8" w:rsidRDefault="00780845" w:rsidP="000270F9">
      <w:pPr>
        <w:jc w:val="both"/>
        <w:rPr>
          <w:szCs w:val="24"/>
        </w:rPr>
      </w:pPr>
      <w:r w:rsidRPr="007213B8">
        <w:rPr>
          <w:szCs w:val="24"/>
        </w:rPr>
        <w:t xml:space="preserve">Äärekivid paigaldada vastavalt Tee ehitamise kvaliteedi nõuded §23 toodud nõuetele. </w:t>
      </w:r>
      <w:r w:rsidR="000270F9" w:rsidRPr="007213B8">
        <w:rPr>
          <w:szCs w:val="24"/>
        </w:rPr>
        <w:t>Äärekividega lõikude algustes ja lõppudes viia äärekivid kahe kivi ulatuses projekteeritud kõrguselt 0cm kõrgusele. Üleminekud madaldatud äärekivile teostada kahe kivi ulatuses.</w:t>
      </w:r>
    </w:p>
    <w:p w14:paraId="28E1FE3C" w14:textId="4E7251A4" w:rsidR="000728C7" w:rsidRPr="007213B8" w:rsidRDefault="000270F9" w:rsidP="000270F9">
      <w:pPr>
        <w:jc w:val="both"/>
        <w:rPr>
          <w:szCs w:val="24"/>
        </w:rPr>
      </w:pPr>
      <w:r w:rsidRPr="007213B8">
        <w:rPr>
          <w:szCs w:val="24"/>
        </w:rPr>
        <w:t xml:space="preserve">Projekteeritud äärekivid paigaldada </w:t>
      </w:r>
      <w:r w:rsidR="00044BE5" w:rsidRPr="007213B8">
        <w:rPr>
          <w:szCs w:val="24"/>
        </w:rPr>
        <w:t>5</w:t>
      </w:r>
      <w:r w:rsidRPr="007213B8">
        <w:rPr>
          <w:szCs w:val="24"/>
        </w:rPr>
        <w:t>cm paksusele muldniiskele betoonile margiga C16/20. Betoonkihi alla ehitada killustikust tihendatud alus. Äärekivid toestada mõlemalt poolt kivi betooniga.</w:t>
      </w:r>
    </w:p>
    <w:p w14:paraId="20B32D65" w14:textId="77777777" w:rsidR="00085665" w:rsidRPr="007213B8" w:rsidRDefault="00FB1789" w:rsidP="00085665">
      <w:pPr>
        <w:pStyle w:val="Heading2"/>
        <w:numPr>
          <w:ilvl w:val="1"/>
          <w:numId w:val="2"/>
        </w:numPr>
        <w:ind w:left="709" w:hanging="573"/>
        <w:jc w:val="both"/>
        <w:rPr>
          <w:szCs w:val="28"/>
        </w:rPr>
      </w:pPr>
      <w:bookmarkStart w:id="33" w:name="_Toc219812765"/>
      <w:r w:rsidRPr="007213B8">
        <w:rPr>
          <w:szCs w:val="28"/>
        </w:rPr>
        <w:t>Muldkeha</w:t>
      </w:r>
      <w:bookmarkEnd w:id="33"/>
    </w:p>
    <w:p w14:paraId="14E13491" w14:textId="77777777" w:rsidR="009D0B2D" w:rsidRPr="007213B8" w:rsidRDefault="009D0B2D" w:rsidP="009D0B2D">
      <w:pPr>
        <w:pStyle w:val="Heading3"/>
        <w:numPr>
          <w:ilvl w:val="2"/>
          <w:numId w:val="2"/>
        </w:numPr>
        <w:ind w:left="993" w:hanging="709"/>
        <w:jc w:val="both"/>
        <w:rPr>
          <w:szCs w:val="26"/>
        </w:rPr>
      </w:pPr>
      <w:bookmarkStart w:id="34" w:name="_Toc219812766"/>
      <w:r w:rsidRPr="007213B8">
        <w:rPr>
          <w:szCs w:val="26"/>
        </w:rPr>
        <w:t>Muldkeha lahendus</w:t>
      </w:r>
      <w:bookmarkEnd w:id="34"/>
    </w:p>
    <w:p w14:paraId="5D6D8CDD" w14:textId="70682160" w:rsidR="004030B9" w:rsidRPr="007213B8" w:rsidRDefault="00497B18" w:rsidP="004030B9">
      <w:pPr>
        <w:jc w:val="both"/>
      </w:pPr>
      <w:r w:rsidRPr="007213B8">
        <w:t>Kõikide rajatavate katendikonstruktsioonide alt on ette nähtud likvideerida kasvumuld ja ehituseks mittesobiv pinnas kogu ulatuses.</w:t>
      </w:r>
    </w:p>
    <w:p w14:paraId="6FCFBB2B" w14:textId="77777777" w:rsidR="009D0B2D" w:rsidRPr="007213B8" w:rsidRDefault="009D0B2D" w:rsidP="009D0B2D">
      <w:pPr>
        <w:pStyle w:val="Heading3"/>
        <w:numPr>
          <w:ilvl w:val="2"/>
          <w:numId w:val="2"/>
        </w:numPr>
        <w:ind w:left="993" w:hanging="709"/>
        <w:jc w:val="both"/>
        <w:rPr>
          <w:szCs w:val="26"/>
        </w:rPr>
      </w:pPr>
      <w:bookmarkStart w:id="35" w:name="_Toc219812767"/>
      <w:r w:rsidRPr="007213B8">
        <w:rPr>
          <w:szCs w:val="26"/>
        </w:rPr>
        <w:t>Nõuded muldkehas kasutatavatele pinnastele, nõlvusele ja tihendustegurile</w:t>
      </w:r>
      <w:bookmarkEnd w:id="35"/>
    </w:p>
    <w:p w14:paraId="25351701" w14:textId="77777777" w:rsidR="005A4C7E" w:rsidRPr="007213B8" w:rsidRDefault="00BE2413" w:rsidP="005A4C7E">
      <w:pPr>
        <w:jc w:val="both"/>
      </w:pPr>
      <w:r w:rsidRPr="007213B8">
        <w:rPr>
          <w:szCs w:val="24"/>
        </w:rPr>
        <w:t>Muldkehas kasutatavad pinnased peavad olema külmakerkekindlad.</w:t>
      </w:r>
      <w:r w:rsidR="005A4C7E" w:rsidRPr="007213B8">
        <w:rPr>
          <w:szCs w:val="24"/>
        </w:rPr>
        <w:t xml:space="preserve"> </w:t>
      </w:r>
      <w:r w:rsidR="005A4C7E" w:rsidRPr="007213B8">
        <w:t>Dreeniv pinnas on kalju ja jämepurdpinnas, kruusliiv, jäme ja keskliiv. Mittedreeniv pinnas on savi ja tolmliiv.</w:t>
      </w:r>
    </w:p>
    <w:p w14:paraId="19CCE557" w14:textId="77777777" w:rsidR="005A4C7E" w:rsidRPr="007213B8" w:rsidRDefault="005A4C7E" w:rsidP="005A4C7E">
      <w:pPr>
        <w:jc w:val="both"/>
      </w:pPr>
      <w:r w:rsidRPr="007213B8">
        <w:t>EVS-EN 13242 ja EVS-EN 13285 standardite järgi toodetud materjal või peenliiv loetakse dreenivaks juhul kui nad täidavad järgmisi tingimusi:</w:t>
      </w:r>
    </w:p>
    <w:p w14:paraId="648700BD" w14:textId="77777777" w:rsidR="005A4C7E" w:rsidRPr="007213B8" w:rsidRDefault="005A4C7E" w:rsidP="005A4C7E">
      <w:pPr>
        <w:pStyle w:val="ListParagraph"/>
        <w:numPr>
          <w:ilvl w:val="0"/>
          <w:numId w:val="21"/>
        </w:numPr>
        <w:jc w:val="both"/>
        <w:rPr>
          <w:szCs w:val="24"/>
        </w:rPr>
      </w:pPr>
      <w:r w:rsidRPr="007213B8">
        <w:t>osakesi tera suurusega alla 0,063 mm on vähem kui 10 % ning samal ajal osakesi tera suurusega alla 0,006 mm on vähem kui 2% või</w:t>
      </w:r>
    </w:p>
    <w:p w14:paraId="2A342D1A" w14:textId="77777777" w:rsidR="005A4C7E" w:rsidRPr="007213B8" w:rsidRDefault="005A4C7E" w:rsidP="005A4C7E">
      <w:pPr>
        <w:pStyle w:val="ListParagraph"/>
        <w:numPr>
          <w:ilvl w:val="0"/>
          <w:numId w:val="21"/>
        </w:numPr>
        <w:jc w:val="both"/>
        <w:rPr>
          <w:szCs w:val="24"/>
        </w:rPr>
      </w:pPr>
      <w:r w:rsidRPr="007213B8">
        <w:t>osakesi tera suurusega alla 0,063 mm on vähem kui 7%.</w:t>
      </w:r>
    </w:p>
    <w:p w14:paraId="75B0EA51" w14:textId="77777777" w:rsidR="008C4F8E" w:rsidRPr="007213B8" w:rsidRDefault="008C4F8E" w:rsidP="008C4F8E">
      <w:pPr>
        <w:jc w:val="both"/>
      </w:pPr>
      <w:r w:rsidRPr="007213B8">
        <w:t>Külmakindlaks loetakse pinnased ning EVS-EN 13242 ja EVS-EN 13285 standardite järgi toodetud materjalid juhul, kui korraga on täidetud kõik järgmised tingimused:</w:t>
      </w:r>
    </w:p>
    <w:p w14:paraId="1F1A282E" w14:textId="77777777" w:rsidR="008C4F8E" w:rsidRPr="007213B8" w:rsidRDefault="008C4F8E" w:rsidP="008C4F8E">
      <w:pPr>
        <w:pStyle w:val="ListParagraph"/>
        <w:numPr>
          <w:ilvl w:val="0"/>
          <w:numId w:val="22"/>
        </w:numPr>
        <w:jc w:val="both"/>
        <w:rPr>
          <w:szCs w:val="24"/>
        </w:rPr>
      </w:pPr>
      <w:r w:rsidRPr="007213B8">
        <w:t>osakesi tera suurusega alla 0,125 mm on vähem kui 25%;</w:t>
      </w:r>
    </w:p>
    <w:p w14:paraId="6A4D4A4A" w14:textId="77777777" w:rsidR="008C4F8E" w:rsidRPr="007213B8" w:rsidRDefault="008C4F8E" w:rsidP="00DE3363">
      <w:pPr>
        <w:pStyle w:val="ListParagraph"/>
        <w:numPr>
          <w:ilvl w:val="0"/>
          <w:numId w:val="22"/>
        </w:numPr>
        <w:jc w:val="both"/>
      </w:pPr>
      <w:r w:rsidRPr="007213B8">
        <w:t>osakesi tera suurusega alla 0,063 mm on vähem kui 7%;</w:t>
      </w:r>
    </w:p>
    <w:p w14:paraId="1A421CAE" w14:textId="1B8577B0" w:rsidR="00F301EC" w:rsidRPr="007213B8" w:rsidRDefault="008C4F8E" w:rsidP="00DE3363">
      <w:pPr>
        <w:pStyle w:val="ListParagraph"/>
        <w:numPr>
          <w:ilvl w:val="0"/>
          <w:numId w:val="22"/>
        </w:numPr>
        <w:jc w:val="both"/>
      </w:pPr>
      <w:r w:rsidRPr="007213B8">
        <w:lastRenderedPageBreak/>
        <w:t>osakesi tera suurusega alla 0,002 mm on vähem kui 0,5%.</w:t>
      </w:r>
    </w:p>
    <w:p w14:paraId="0F4C52BD" w14:textId="043C597F" w:rsidR="00BE2413" w:rsidRPr="007213B8" w:rsidRDefault="005A4C7E" w:rsidP="00BE2413">
      <w:pPr>
        <w:jc w:val="both"/>
        <w:rPr>
          <w:szCs w:val="24"/>
        </w:rPr>
      </w:pPr>
      <w:r w:rsidRPr="007213B8">
        <w:t xml:space="preserve">Kui eelnevalt esitatud tingimused ei ole täidetud, peab nende pinnaste või materjalide filtratsioonimoodul olema suurem kui 0,5m/ööp. Filtratsioonimooduli määramine on kirjeldatud standardis EVS 901-20. </w:t>
      </w:r>
      <w:r w:rsidR="00BE2413" w:rsidRPr="007213B8">
        <w:rPr>
          <w:szCs w:val="24"/>
        </w:rPr>
        <w:t>Nõuetele mittevastav materjal tuleb tee konstruktsioonist eemaldada.</w:t>
      </w:r>
    </w:p>
    <w:p w14:paraId="1D0275F8" w14:textId="02B93A39" w:rsidR="008344C7" w:rsidRPr="007213B8" w:rsidRDefault="008344C7" w:rsidP="00BE2413">
      <w:pPr>
        <w:jc w:val="both"/>
        <w:rPr>
          <w:szCs w:val="24"/>
        </w:rPr>
      </w:pPr>
      <w:r w:rsidRPr="007213B8">
        <w:rPr>
          <w:szCs w:val="24"/>
        </w:rPr>
        <w:t>Mulde aluspinnase tihendustegur peab olema ≥0,94.</w:t>
      </w:r>
    </w:p>
    <w:p w14:paraId="16FB5B93" w14:textId="76AF8FA7" w:rsidR="00AD0CED" w:rsidRPr="007213B8" w:rsidRDefault="00AD0CED" w:rsidP="00BE2413">
      <w:pPr>
        <w:jc w:val="both"/>
        <w:rPr>
          <w:szCs w:val="24"/>
        </w:rPr>
      </w:pPr>
      <w:r w:rsidRPr="007213B8">
        <w:rPr>
          <w:szCs w:val="24"/>
        </w:rPr>
        <w:t xml:space="preserve">Liivpinnasest muldkeha tihedustegur peab vastama </w:t>
      </w:r>
      <w:r w:rsidR="00840991" w:rsidRPr="007213B8">
        <w:rPr>
          <w:szCs w:val="24"/>
        </w:rPr>
        <w:t>„T</w:t>
      </w:r>
      <w:r w:rsidRPr="007213B8">
        <w:rPr>
          <w:szCs w:val="24"/>
        </w:rPr>
        <w:t>ee ehitamise kvaliteedi</w:t>
      </w:r>
      <w:r w:rsidR="00C80297" w:rsidRPr="007213B8">
        <w:rPr>
          <w:szCs w:val="24"/>
        </w:rPr>
        <w:t xml:space="preserve"> </w:t>
      </w:r>
      <w:r w:rsidRPr="007213B8">
        <w:rPr>
          <w:szCs w:val="24"/>
        </w:rPr>
        <w:t>nõu</w:t>
      </w:r>
      <w:r w:rsidR="00840991" w:rsidRPr="007213B8">
        <w:rPr>
          <w:szCs w:val="24"/>
        </w:rPr>
        <w:t xml:space="preserve">ded“ </w:t>
      </w:r>
      <w:r w:rsidRPr="007213B8">
        <w:rPr>
          <w:szCs w:val="24"/>
        </w:rPr>
        <w:t>lisas 6 toodud nõuetele.</w:t>
      </w:r>
    </w:p>
    <w:p w14:paraId="02747BA5" w14:textId="77777777" w:rsidR="009D0B2D" w:rsidRPr="007213B8" w:rsidRDefault="009D0B2D" w:rsidP="009D0B2D">
      <w:pPr>
        <w:pStyle w:val="Heading3"/>
        <w:numPr>
          <w:ilvl w:val="2"/>
          <w:numId w:val="2"/>
        </w:numPr>
        <w:ind w:left="993" w:hanging="709"/>
        <w:jc w:val="both"/>
        <w:rPr>
          <w:szCs w:val="26"/>
        </w:rPr>
      </w:pPr>
      <w:bookmarkStart w:id="36" w:name="_Toc219812768"/>
      <w:r w:rsidRPr="007213B8">
        <w:rPr>
          <w:szCs w:val="26"/>
        </w:rPr>
        <w:t>Nõuded dreenkihi paksusele, materjalile ja tihendustegurile</w:t>
      </w:r>
      <w:bookmarkEnd w:id="36"/>
    </w:p>
    <w:p w14:paraId="49B82688" w14:textId="68C690B4" w:rsidR="00737D6D" w:rsidRPr="007213B8" w:rsidRDefault="00737D6D" w:rsidP="004A7F96">
      <w:pPr>
        <w:jc w:val="both"/>
        <w:rPr>
          <w:szCs w:val="24"/>
        </w:rPr>
      </w:pPr>
      <w:r w:rsidRPr="007213B8">
        <w:rPr>
          <w:szCs w:val="24"/>
        </w:rPr>
        <w:t>Dreen</w:t>
      </w:r>
      <w:r w:rsidR="00542261" w:rsidRPr="007213B8">
        <w:rPr>
          <w:szCs w:val="24"/>
        </w:rPr>
        <w:t>kihi</w:t>
      </w:r>
      <w:r w:rsidRPr="007213B8">
        <w:rPr>
          <w:szCs w:val="24"/>
        </w:rPr>
        <w:t xml:space="preserve"> ja liiva</w:t>
      </w:r>
      <w:r w:rsidR="00542261" w:rsidRPr="007213B8">
        <w:rPr>
          <w:szCs w:val="24"/>
        </w:rPr>
        <w:t>st alus</w:t>
      </w:r>
      <w:r w:rsidR="00534D45" w:rsidRPr="007213B8">
        <w:rPr>
          <w:szCs w:val="24"/>
        </w:rPr>
        <w:t>kihi</w:t>
      </w:r>
      <w:r w:rsidRPr="007213B8">
        <w:rPr>
          <w:szCs w:val="24"/>
        </w:rPr>
        <w:t xml:space="preserve"> paksuseks on projekteeritud </w:t>
      </w:r>
      <w:r w:rsidR="00DE011A" w:rsidRPr="007213B8">
        <w:rPr>
          <w:szCs w:val="24"/>
        </w:rPr>
        <w:t>minimaalselt 20</w:t>
      </w:r>
      <w:r w:rsidRPr="007213B8">
        <w:rPr>
          <w:szCs w:val="24"/>
        </w:rPr>
        <w:t>cm.</w:t>
      </w:r>
    </w:p>
    <w:p w14:paraId="7867B368" w14:textId="41FBF180" w:rsidR="00162E13" w:rsidRPr="007213B8" w:rsidRDefault="00F93BB8" w:rsidP="00904672">
      <w:pPr>
        <w:jc w:val="both"/>
        <w:rPr>
          <w:szCs w:val="24"/>
        </w:rPr>
      </w:pPr>
      <w:r w:rsidRPr="007213B8">
        <w:t>Sõltumata arvutusest on dreenkihi lubatud vähim filtratsioonimoodul esimeses ja teises niiskuspaikkonnas 2m/ööp ning kihi minimaalne paksus 20cm, kolmandas niiskuspaikkonnas 3m/ööp ja minimaalne kihi paksus 30cm. Filtratsioonimooduli määramine on kirjeldatud standardis EVS 901-20.</w:t>
      </w:r>
    </w:p>
    <w:p w14:paraId="271F3D84" w14:textId="684DCCE7" w:rsidR="00162E13" w:rsidRPr="007213B8" w:rsidRDefault="00183584" w:rsidP="00904672">
      <w:pPr>
        <w:jc w:val="both"/>
        <w:rPr>
          <w:szCs w:val="24"/>
        </w:rPr>
      </w:pPr>
      <w:r w:rsidRPr="007213B8">
        <w:rPr>
          <w:szCs w:val="24"/>
        </w:rPr>
        <w:t>Dreen</w:t>
      </w:r>
      <w:r w:rsidR="00542261" w:rsidRPr="007213B8">
        <w:rPr>
          <w:szCs w:val="24"/>
        </w:rPr>
        <w:t>kihis</w:t>
      </w:r>
      <w:r w:rsidRPr="007213B8">
        <w:rPr>
          <w:szCs w:val="24"/>
        </w:rPr>
        <w:t xml:space="preserve"> ja liiva</w:t>
      </w:r>
      <w:r w:rsidR="00542261" w:rsidRPr="007213B8">
        <w:rPr>
          <w:szCs w:val="24"/>
        </w:rPr>
        <w:t>st alus</w:t>
      </w:r>
      <w:r w:rsidR="00534D45" w:rsidRPr="007213B8">
        <w:rPr>
          <w:szCs w:val="24"/>
        </w:rPr>
        <w:t>kihis</w:t>
      </w:r>
      <w:r w:rsidRPr="007213B8">
        <w:rPr>
          <w:szCs w:val="24"/>
        </w:rPr>
        <w:t xml:space="preserve"> kasutatav pinnas peab olemas külmakerkekindel ja dreeniv. Dreeniva materjali nõuded on kirjeldatud eelnevas peatükis. </w:t>
      </w:r>
      <w:r w:rsidRPr="007213B8">
        <w:t xml:space="preserve">Kui eelnevalt esitatud tingimused ei ole täidetud, peab </w:t>
      </w:r>
      <w:r w:rsidR="00542261" w:rsidRPr="007213B8">
        <w:t xml:space="preserve">dreenkihi ja </w:t>
      </w:r>
      <w:r w:rsidRPr="007213B8">
        <w:t>l</w:t>
      </w:r>
      <w:r w:rsidRPr="007213B8">
        <w:rPr>
          <w:szCs w:val="24"/>
        </w:rPr>
        <w:t>iiva</w:t>
      </w:r>
      <w:r w:rsidR="00542261" w:rsidRPr="007213B8">
        <w:rPr>
          <w:szCs w:val="24"/>
        </w:rPr>
        <w:t>st aluskihi</w:t>
      </w:r>
      <w:r w:rsidRPr="007213B8">
        <w:rPr>
          <w:szCs w:val="24"/>
        </w:rPr>
        <w:t xml:space="preserve"> ehitamiseks kasutatava materjali filtratsioonimoodul peab olema vähemalt 1,0m/ööp.</w:t>
      </w:r>
    </w:p>
    <w:p w14:paraId="1654CA22" w14:textId="1B55F915" w:rsidR="00085665" w:rsidRPr="007213B8" w:rsidRDefault="004A7F96" w:rsidP="00282B28">
      <w:pPr>
        <w:jc w:val="both"/>
        <w:rPr>
          <w:szCs w:val="24"/>
        </w:rPr>
      </w:pPr>
      <w:r w:rsidRPr="007213B8">
        <w:rPr>
          <w:szCs w:val="24"/>
        </w:rPr>
        <w:t>Dree</w:t>
      </w:r>
      <w:r w:rsidR="00534D45" w:rsidRPr="007213B8">
        <w:rPr>
          <w:szCs w:val="24"/>
        </w:rPr>
        <w:t>n</w:t>
      </w:r>
      <w:r w:rsidR="00BF5443" w:rsidRPr="007213B8">
        <w:rPr>
          <w:szCs w:val="24"/>
        </w:rPr>
        <w:t xml:space="preserve">kihi </w:t>
      </w:r>
      <w:r w:rsidR="00737D6D" w:rsidRPr="007213B8">
        <w:rPr>
          <w:szCs w:val="24"/>
        </w:rPr>
        <w:t>ja</w:t>
      </w:r>
      <w:r w:rsidRPr="007213B8">
        <w:rPr>
          <w:szCs w:val="24"/>
        </w:rPr>
        <w:t xml:space="preserve"> liiv</w:t>
      </w:r>
      <w:r w:rsidR="00534D45" w:rsidRPr="007213B8">
        <w:rPr>
          <w:szCs w:val="24"/>
        </w:rPr>
        <w:t>a</w:t>
      </w:r>
      <w:r w:rsidR="00BF5443" w:rsidRPr="007213B8">
        <w:rPr>
          <w:szCs w:val="24"/>
        </w:rPr>
        <w:t xml:space="preserve">st aluskihi </w:t>
      </w:r>
      <w:r w:rsidRPr="007213B8">
        <w:rPr>
          <w:szCs w:val="24"/>
        </w:rPr>
        <w:t>tihendustegur peab olema ≥0,98.</w:t>
      </w:r>
    </w:p>
    <w:p w14:paraId="67DC0D34" w14:textId="77777777" w:rsidR="00FB1789" w:rsidRPr="007213B8" w:rsidRDefault="00FB1789" w:rsidP="00FB1789">
      <w:pPr>
        <w:pStyle w:val="Heading2"/>
        <w:numPr>
          <w:ilvl w:val="1"/>
          <w:numId w:val="2"/>
        </w:numPr>
        <w:ind w:left="709" w:hanging="573"/>
        <w:jc w:val="both"/>
        <w:rPr>
          <w:szCs w:val="28"/>
        </w:rPr>
      </w:pPr>
      <w:bookmarkStart w:id="37" w:name="_Toc219812769"/>
      <w:r w:rsidRPr="007213B8">
        <w:rPr>
          <w:szCs w:val="28"/>
        </w:rPr>
        <w:t>Katend</w:t>
      </w:r>
      <w:bookmarkEnd w:id="37"/>
    </w:p>
    <w:p w14:paraId="77BC7E49" w14:textId="77777777" w:rsidR="00952509" w:rsidRPr="007213B8" w:rsidRDefault="00952509" w:rsidP="00952509">
      <w:pPr>
        <w:pStyle w:val="Heading3"/>
        <w:numPr>
          <w:ilvl w:val="2"/>
          <w:numId w:val="2"/>
        </w:numPr>
        <w:ind w:left="993" w:hanging="709"/>
        <w:jc w:val="both"/>
        <w:rPr>
          <w:szCs w:val="26"/>
        </w:rPr>
      </w:pPr>
      <w:bookmarkStart w:id="38" w:name="_Toc219812770"/>
      <w:r w:rsidRPr="007213B8">
        <w:rPr>
          <w:szCs w:val="26"/>
        </w:rPr>
        <w:t>Sõidutee eeldatav koormussagedus ja katendi vajalik üldine elastsusmoodul</w:t>
      </w:r>
      <w:bookmarkEnd w:id="38"/>
    </w:p>
    <w:p w14:paraId="36507B6E" w14:textId="77777777" w:rsidR="002F2D28" w:rsidRPr="007213B8" w:rsidRDefault="002F2D28" w:rsidP="00B3726B">
      <w:pPr>
        <w:jc w:val="both"/>
      </w:pPr>
      <w:r w:rsidRPr="007213B8">
        <w:t>Projektiga ei ole määratud eeldatavat koormussagedust. Püsikatendi minimaalne elastsusmoodul on 180MPa.</w:t>
      </w:r>
    </w:p>
    <w:p w14:paraId="54BE6660" w14:textId="77777777" w:rsidR="00952509" w:rsidRPr="007213B8" w:rsidRDefault="00952509" w:rsidP="00952509">
      <w:pPr>
        <w:pStyle w:val="Heading3"/>
        <w:numPr>
          <w:ilvl w:val="2"/>
          <w:numId w:val="2"/>
        </w:numPr>
        <w:ind w:left="993" w:hanging="709"/>
        <w:jc w:val="both"/>
        <w:rPr>
          <w:szCs w:val="26"/>
        </w:rPr>
      </w:pPr>
      <w:bookmarkStart w:id="39" w:name="_Toc219812771"/>
      <w:r w:rsidRPr="007213B8">
        <w:rPr>
          <w:szCs w:val="26"/>
        </w:rPr>
        <w:t>Katendi materjal koos kihtide paksusega</w:t>
      </w:r>
      <w:bookmarkEnd w:id="39"/>
    </w:p>
    <w:p w14:paraId="276A5355" w14:textId="68DA7070" w:rsidR="00B8197D" w:rsidRPr="007213B8" w:rsidRDefault="00B8197D" w:rsidP="00B8197D">
      <w:pPr>
        <w:jc w:val="both"/>
      </w:pPr>
      <w:r w:rsidRPr="007213B8">
        <w:t xml:space="preserve">Tüüp I – Sõidutee </w:t>
      </w:r>
      <w:r w:rsidR="00DE011A" w:rsidRPr="007213B8">
        <w:t>asfaltkate (2-kihiline):</w:t>
      </w:r>
    </w:p>
    <w:p w14:paraId="514E55E1" w14:textId="3E2D1354" w:rsidR="00B8197D" w:rsidRPr="007213B8" w:rsidRDefault="00B8197D" w:rsidP="00B8197D">
      <w:pPr>
        <w:pStyle w:val="ListParagraph"/>
        <w:numPr>
          <w:ilvl w:val="0"/>
          <w:numId w:val="10"/>
        </w:numPr>
        <w:spacing w:after="0" w:line="240" w:lineRule="auto"/>
        <w:jc w:val="both"/>
      </w:pPr>
      <w:r w:rsidRPr="007213B8">
        <w:t>AC 16 surf 70/100</w:t>
      </w:r>
      <w:r w:rsidRPr="007213B8">
        <w:tab/>
      </w:r>
      <w:r w:rsidRPr="007213B8">
        <w:tab/>
      </w:r>
      <w:r w:rsidRPr="007213B8">
        <w:tab/>
      </w:r>
      <w:r w:rsidRPr="007213B8">
        <w:tab/>
      </w:r>
      <w:r w:rsidRPr="007213B8">
        <w:tab/>
        <w:t>h=</w:t>
      </w:r>
      <w:r w:rsidR="00DE011A" w:rsidRPr="007213B8">
        <w:t>4</w:t>
      </w:r>
      <w:r w:rsidRPr="007213B8">
        <w:t>cm</w:t>
      </w:r>
    </w:p>
    <w:p w14:paraId="7EF5D4A4" w14:textId="43943FC2" w:rsidR="00DE011A" w:rsidRPr="007213B8" w:rsidRDefault="00DE011A" w:rsidP="00B8197D">
      <w:pPr>
        <w:pStyle w:val="ListParagraph"/>
        <w:numPr>
          <w:ilvl w:val="0"/>
          <w:numId w:val="10"/>
        </w:numPr>
        <w:spacing w:after="0" w:line="240" w:lineRule="auto"/>
        <w:jc w:val="both"/>
      </w:pPr>
      <w:r w:rsidRPr="007213B8">
        <w:t>AC20 base 70/100</w:t>
      </w:r>
      <w:r w:rsidRPr="007213B8">
        <w:tab/>
      </w:r>
      <w:r w:rsidRPr="007213B8">
        <w:tab/>
      </w:r>
      <w:r w:rsidRPr="007213B8">
        <w:tab/>
      </w:r>
      <w:r w:rsidRPr="007213B8">
        <w:tab/>
      </w:r>
      <w:r w:rsidRPr="007213B8">
        <w:tab/>
        <w:t>h=5cm</w:t>
      </w:r>
    </w:p>
    <w:p w14:paraId="49B7A9C2" w14:textId="1B47151D" w:rsidR="00DE011A" w:rsidRPr="007213B8" w:rsidRDefault="00DE011A" w:rsidP="00DE011A">
      <w:pPr>
        <w:pStyle w:val="ListParagraph"/>
        <w:numPr>
          <w:ilvl w:val="0"/>
          <w:numId w:val="10"/>
        </w:numPr>
        <w:spacing w:after="0" w:line="240" w:lineRule="auto"/>
        <w:jc w:val="both"/>
      </w:pPr>
      <w:r w:rsidRPr="007213B8">
        <w:t>Paekivikillustikalus fr 32/63; kiilutud</w:t>
      </w:r>
      <w:r w:rsidRPr="007213B8">
        <w:tab/>
      </w:r>
      <w:r w:rsidRPr="007213B8">
        <w:tab/>
      </w:r>
      <w:r w:rsidRPr="007213B8">
        <w:tab/>
        <w:t>h=25cm</w:t>
      </w:r>
    </w:p>
    <w:p w14:paraId="1D8DA64C" w14:textId="432757B5" w:rsidR="00DE011A" w:rsidRPr="007213B8" w:rsidRDefault="00DE011A" w:rsidP="00DE011A">
      <w:pPr>
        <w:pStyle w:val="ListParagraph"/>
        <w:numPr>
          <w:ilvl w:val="0"/>
          <w:numId w:val="10"/>
        </w:numPr>
        <w:spacing w:after="0" w:line="240" w:lineRule="auto"/>
        <w:jc w:val="both"/>
      </w:pPr>
      <w:r w:rsidRPr="007213B8">
        <w:t>Dreenkiht / Liivast aluskiht</w:t>
      </w:r>
      <w:r w:rsidRPr="007213B8">
        <w:tab/>
      </w:r>
      <w:r w:rsidRPr="007213B8">
        <w:tab/>
      </w:r>
      <w:r w:rsidRPr="007213B8">
        <w:tab/>
      </w:r>
      <w:r w:rsidRPr="007213B8">
        <w:tab/>
        <w:t>h</w:t>
      </w:r>
      <w:r w:rsidRPr="007213B8">
        <w:rPr>
          <w:vertAlign w:val="subscript"/>
        </w:rPr>
        <w:t>min</w:t>
      </w:r>
      <w:r w:rsidRPr="007213B8">
        <w:t>=20cm</w:t>
      </w:r>
    </w:p>
    <w:p w14:paraId="35E0A0AD" w14:textId="77777777" w:rsidR="00B8197D" w:rsidRPr="007213B8" w:rsidRDefault="00B8197D" w:rsidP="00B8197D">
      <w:pPr>
        <w:pStyle w:val="ListParagraph"/>
        <w:numPr>
          <w:ilvl w:val="0"/>
          <w:numId w:val="10"/>
        </w:numPr>
        <w:spacing w:after="0" w:line="240" w:lineRule="auto"/>
        <w:jc w:val="both"/>
      </w:pPr>
      <w:r w:rsidRPr="007213B8">
        <w:t>Täitepinnas (vajadusel)</w:t>
      </w:r>
    </w:p>
    <w:p w14:paraId="0580EC29" w14:textId="77777777" w:rsidR="00B8197D" w:rsidRPr="007213B8" w:rsidRDefault="00B8197D" w:rsidP="00B8197D">
      <w:pPr>
        <w:pStyle w:val="ListParagraph"/>
        <w:numPr>
          <w:ilvl w:val="0"/>
          <w:numId w:val="10"/>
        </w:numPr>
        <w:spacing w:after="0" w:line="240" w:lineRule="auto"/>
        <w:jc w:val="both"/>
      </w:pPr>
      <w:r w:rsidRPr="007213B8">
        <w:t>Tihendatud aluspinnas</w:t>
      </w:r>
    </w:p>
    <w:p w14:paraId="7A31623B" w14:textId="77777777" w:rsidR="00DE011A" w:rsidRPr="007213B8" w:rsidRDefault="00DE011A" w:rsidP="00DE011A">
      <w:pPr>
        <w:spacing w:after="0" w:line="240" w:lineRule="auto"/>
        <w:jc w:val="both"/>
      </w:pPr>
    </w:p>
    <w:p w14:paraId="0E9BCA85" w14:textId="77777777" w:rsidR="007213B8" w:rsidRPr="007213B8" w:rsidRDefault="007213B8">
      <w:r w:rsidRPr="007213B8">
        <w:br w:type="page"/>
      </w:r>
    </w:p>
    <w:p w14:paraId="657499F2" w14:textId="0BCE90F5" w:rsidR="00DE011A" w:rsidRPr="007213B8" w:rsidRDefault="00DE011A" w:rsidP="00DE011A">
      <w:pPr>
        <w:jc w:val="both"/>
      </w:pPr>
      <w:r w:rsidRPr="007213B8">
        <w:lastRenderedPageBreak/>
        <w:t>Tüüp II – Sõidutee asfaltkate (1-kihiline):</w:t>
      </w:r>
    </w:p>
    <w:p w14:paraId="4542C782" w14:textId="48CB84EB" w:rsidR="00DE011A" w:rsidRPr="007213B8" w:rsidRDefault="00DE011A" w:rsidP="00DE011A">
      <w:pPr>
        <w:pStyle w:val="ListParagraph"/>
        <w:numPr>
          <w:ilvl w:val="0"/>
          <w:numId w:val="10"/>
        </w:numPr>
        <w:spacing w:after="0" w:line="240" w:lineRule="auto"/>
        <w:jc w:val="both"/>
      </w:pPr>
      <w:r w:rsidRPr="007213B8">
        <w:t>AC 16 surf 70/100</w:t>
      </w:r>
      <w:r w:rsidRPr="007213B8">
        <w:tab/>
      </w:r>
      <w:r w:rsidRPr="007213B8">
        <w:tab/>
      </w:r>
      <w:r w:rsidRPr="007213B8">
        <w:tab/>
      </w:r>
      <w:r w:rsidRPr="007213B8">
        <w:tab/>
      </w:r>
      <w:r w:rsidRPr="007213B8">
        <w:tab/>
        <w:t>h=6cm</w:t>
      </w:r>
    </w:p>
    <w:p w14:paraId="6A5AF71F" w14:textId="7D557CE9" w:rsidR="00DE011A" w:rsidRPr="007213B8" w:rsidRDefault="00DE011A" w:rsidP="00DE011A">
      <w:pPr>
        <w:pStyle w:val="ListParagraph"/>
        <w:numPr>
          <w:ilvl w:val="0"/>
          <w:numId w:val="10"/>
        </w:numPr>
        <w:spacing w:after="0" w:line="240" w:lineRule="auto"/>
        <w:jc w:val="both"/>
      </w:pPr>
      <w:r w:rsidRPr="007213B8">
        <w:t>Paekivikillustikalus fr 32/63; kiilutud</w:t>
      </w:r>
      <w:r w:rsidRPr="007213B8">
        <w:tab/>
      </w:r>
      <w:r w:rsidRPr="007213B8">
        <w:tab/>
      </w:r>
      <w:r w:rsidRPr="007213B8">
        <w:tab/>
        <w:t>h=25cm</w:t>
      </w:r>
    </w:p>
    <w:p w14:paraId="3EC74989" w14:textId="02140366" w:rsidR="00DE011A" w:rsidRPr="007213B8" w:rsidRDefault="00DE011A" w:rsidP="00DE011A">
      <w:pPr>
        <w:pStyle w:val="ListParagraph"/>
        <w:numPr>
          <w:ilvl w:val="0"/>
          <w:numId w:val="10"/>
        </w:numPr>
        <w:spacing w:after="0" w:line="240" w:lineRule="auto"/>
        <w:jc w:val="both"/>
      </w:pPr>
      <w:r w:rsidRPr="007213B8">
        <w:t>Liivast aluskiht</w:t>
      </w:r>
      <w:r w:rsidRPr="007213B8">
        <w:tab/>
      </w:r>
      <w:r w:rsidRPr="007213B8">
        <w:tab/>
      </w:r>
      <w:r w:rsidRPr="007213B8">
        <w:tab/>
      </w:r>
      <w:r w:rsidR="007213B8" w:rsidRPr="007213B8">
        <w:tab/>
      </w:r>
      <w:r w:rsidR="007213B8" w:rsidRPr="007213B8">
        <w:tab/>
      </w:r>
      <w:r w:rsidRPr="007213B8">
        <w:tab/>
        <w:t>h</w:t>
      </w:r>
      <w:r w:rsidRPr="007213B8">
        <w:rPr>
          <w:vertAlign w:val="subscript"/>
        </w:rPr>
        <w:t>min</w:t>
      </w:r>
      <w:r w:rsidRPr="007213B8">
        <w:t>=20cm</w:t>
      </w:r>
    </w:p>
    <w:p w14:paraId="7E5CEE79" w14:textId="77777777" w:rsidR="00DE011A" w:rsidRPr="007213B8" w:rsidRDefault="00DE011A" w:rsidP="00DE011A">
      <w:pPr>
        <w:pStyle w:val="ListParagraph"/>
        <w:numPr>
          <w:ilvl w:val="0"/>
          <w:numId w:val="10"/>
        </w:numPr>
        <w:spacing w:after="0" w:line="240" w:lineRule="auto"/>
        <w:jc w:val="both"/>
      </w:pPr>
      <w:r w:rsidRPr="007213B8">
        <w:t>Täitepinnas (vajadusel)</w:t>
      </w:r>
    </w:p>
    <w:p w14:paraId="4E3592C4" w14:textId="77777777" w:rsidR="00DE011A" w:rsidRPr="007213B8" w:rsidRDefault="00DE011A" w:rsidP="00DE011A">
      <w:pPr>
        <w:pStyle w:val="ListParagraph"/>
        <w:numPr>
          <w:ilvl w:val="0"/>
          <w:numId w:val="10"/>
        </w:numPr>
        <w:spacing w:after="0" w:line="240" w:lineRule="auto"/>
        <w:jc w:val="both"/>
      </w:pPr>
      <w:r w:rsidRPr="007213B8">
        <w:t>Tihendatud aluspinnas</w:t>
      </w:r>
    </w:p>
    <w:p w14:paraId="641A712C" w14:textId="77777777" w:rsidR="00DE011A" w:rsidRPr="007213B8" w:rsidRDefault="00DE011A" w:rsidP="00DE011A">
      <w:pPr>
        <w:spacing w:after="0" w:line="240" w:lineRule="auto"/>
        <w:jc w:val="both"/>
      </w:pPr>
    </w:p>
    <w:p w14:paraId="51BDCF14" w14:textId="1EF2BABF" w:rsidR="00B8197D" w:rsidRPr="007213B8" w:rsidRDefault="00B8197D" w:rsidP="00B8197D">
      <w:pPr>
        <w:jc w:val="both"/>
      </w:pPr>
      <w:r w:rsidRPr="007213B8">
        <w:t xml:space="preserve">Tüüp III – </w:t>
      </w:r>
      <w:r w:rsidR="00DE011A" w:rsidRPr="007213B8">
        <w:t>Kõnnitee asfaltkate</w:t>
      </w:r>
      <w:r w:rsidRPr="007213B8">
        <w:t>:</w:t>
      </w:r>
    </w:p>
    <w:p w14:paraId="5DB8DC4D" w14:textId="337BCAA9" w:rsidR="00DE011A" w:rsidRPr="007213B8" w:rsidRDefault="00DE011A" w:rsidP="00DE011A">
      <w:pPr>
        <w:pStyle w:val="ListParagraph"/>
        <w:numPr>
          <w:ilvl w:val="0"/>
          <w:numId w:val="10"/>
        </w:numPr>
        <w:spacing w:after="0" w:line="240" w:lineRule="auto"/>
        <w:jc w:val="both"/>
      </w:pPr>
      <w:r w:rsidRPr="007213B8">
        <w:t>AC 8 surf 70/100</w:t>
      </w:r>
      <w:r w:rsidRPr="007213B8">
        <w:tab/>
      </w:r>
      <w:r w:rsidRPr="007213B8">
        <w:tab/>
      </w:r>
      <w:r w:rsidRPr="007213B8">
        <w:tab/>
      </w:r>
      <w:r w:rsidRPr="007213B8">
        <w:tab/>
      </w:r>
      <w:r w:rsidRPr="007213B8">
        <w:tab/>
        <w:t>h=5cm</w:t>
      </w:r>
    </w:p>
    <w:p w14:paraId="6125C60D" w14:textId="77777777" w:rsidR="00DE011A" w:rsidRPr="007213B8" w:rsidRDefault="00DE011A" w:rsidP="00DE011A">
      <w:pPr>
        <w:pStyle w:val="ListParagraph"/>
        <w:numPr>
          <w:ilvl w:val="0"/>
          <w:numId w:val="10"/>
        </w:numPr>
        <w:spacing w:after="0" w:line="240" w:lineRule="auto"/>
        <w:jc w:val="both"/>
      </w:pPr>
      <w:r w:rsidRPr="007213B8">
        <w:t>Paekivikillustikalus fr 32/63; kiilutud</w:t>
      </w:r>
      <w:r w:rsidRPr="007213B8">
        <w:tab/>
      </w:r>
      <w:r w:rsidRPr="007213B8">
        <w:tab/>
      </w:r>
      <w:r w:rsidRPr="007213B8">
        <w:tab/>
        <w:t>h=20cm</w:t>
      </w:r>
    </w:p>
    <w:p w14:paraId="012BDAA3" w14:textId="5D0D48F1" w:rsidR="00DE011A" w:rsidRPr="007213B8" w:rsidRDefault="00DE011A" w:rsidP="00DE011A">
      <w:pPr>
        <w:pStyle w:val="ListParagraph"/>
        <w:numPr>
          <w:ilvl w:val="0"/>
          <w:numId w:val="10"/>
        </w:numPr>
        <w:spacing w:after="0" w:line="240" w:lineRule="auto"/>
        <w:jc w:val="both"/>
      </w:pPr>
      <w:r w:rsidRPr="007213B8">
        <w:t>Dreenkiht</w:t>
      </w:r>
      <w:r w:rsidRPr="007213B8">
        <w:tab/>
      </w:r>
      <w:r w:rsidRPr="007213B8">
        <w:tab/>
      </w:r>
      <w:r w:rsidRPr="007213B8">
        <w:tab/>
      </w:r>
      <w:r w:rsidRPr="007213B8">
        <w:tab/>
      </w:r>
      <w:r w:rsidRPr="007213B8">
        <w:tab/>
      </w:r>
      <w:r w:rsidRPr="007213B8">
        <w:tab/>
        <w:t>h</w:t>
      </w:r>
      <w:r w:rsidRPr="007213B8">
        <w:rPr>
          <w:vertAlign w:val="subscript"/>
        </w:rPr>
        <w:t>min</w:t>
      </w:r>
      <w:r w:rsidRPr="007213B8">
        <w:t>=20cm</w:t>
      </w:r>
    </w:p>
    <w:p w14:paraId="0A6F40A3" w14:textId="77777777" w:rsidR="00DE011A" w:rsidRPr="007213B8" w:rsidRDefault="00DE011A" w:rsidP="00DE011A">
      <w:pPr>
        <w:pStyle w:val="ListParagraph"/>
        <w:numPr>
          <w:ilvl w:val="0"/>
          <w:numId w:val="10"/>
        </w:numPr>
        <w:spacing w:after="0" w:line="240" w:lineRule="auto"/>
        <w:jc w:val="both"/>
      </w:pPr>
      <w:r w:rsidRPr="007213B8">
        <w:t>Täitepinnas (vajadusel)</w:t>
      </w:r>
    </w:p>
    <w:p w14:paraId="690F6124" w14:textId="77777777" w:rsidR="00DE011A" w:rsidRPr="007213B8" w:rsidRDefault="00DE011A" w:rsidP="00DE011A">
      <w:pPr>
        <w:pStyle w:val="ListParagraph"/>
        <w:numPr>
          <w:ilvl w:val="0"/>
          <w:numId w:val="10"/>
        </w:numPr>
        <w:spacing w:after="0" w:line="240" w:lineRule="auto"/>
        <w:jc w:val="both"/>
      </w:pPr>
      <w:r w:rsidRPr="007213B8">
        <w:t>Tihendatud aluspinnas</w:t>
      </w:r>
    </w:p>
    <w:p w14:paraId="1C6DE05B" w14:textId="77777777" w:rsidR="00B8197D" w:rsidRPr="007213B8" w:rsidRDefault="00B8197D" w:rsidP="00B8197D">
      <w:pPr>
        <w:pStyle w:val="ListParagraph"/>
        <w:spacing w:after="0" w:line="240" w:lineRule="auto"/>
        <w:jc w:val="both"/>
      </w:pPr>
    </w:p>
    <w:p w14:paraId="4B799E6D" w14:textId="6CFE5625" w:rsidR="00B8197D" w:rsidRPr="007213B8" w:rsidRDefault="00B8197D" w:rsidP="00B8197D">
      <w:pPr>
        <w:jc w:val="both"/>
      </w:pPr>
      <w:r w:rsidRPr="007213B8">
        <w:t xml:space="preserve">Tüüp </w:t>
      </w:r>
      <w:r w:rsidR="00C62790" w:rsidRPr="007213B8">
        <w:t>I</w:t>
      </w:r>
      <w:r w:rsidRPr="007213B8">
        <w:t xml:space="preserve">V – </w:t>
      </w:r>
      <w:r w:rsidR="00C62790" w:rsidRPr="007213B8">
        <w:t>B</w:t>
      </w:r>
      <w:r w:rsidRPr="007213B8">
        <w:t>etoonkivikate</w:t>
      </w:r>
      <w:r w:rsidR="00C62790" w:rsidRPr="007213B8">
        <w:t>:</w:t>
      </w:r>
    </w:p>
    <w:p w14:paraId="13BF93CB" w14:textId="77777777" w:rsidR="00B8197D" w:rsidRPr="007213B8" w:rsidRDefault="00B8197D" w:rsidP="00B8197D">
      <w:pPr>
        <w:pStyle w:val="ListParagraph"/>
        <w:numPr>
          <w:ilvl w:val="0"/>
          <w:numId w:val="10"/>
        </w:numPr>
        <w:spacing w:after="0" w:line="240" w:lineRule="auto"/>
        <w:jc w:val="both"/>
      </w:pPr>
      <w:r w:rsidRPr="007213B8">
        <w:t>Betoonkivi</w:t>
      </w:r>
      <w:r w:rsidRPr="007213B8">
        <w:tab/>
      </w:r>
      <w:r w:rsidRPr="007213B8">
        <w:tab/>
      </w:r>
      <w:r w:rsidRPr="007213B8">
        <w:tab/>
      </w:r>
      <w:r w:rsidRPr="007213B8">
        <w:tab/>
      </w:r>
      <w:r w:rsidRPr="007213B8">
        <w:tab/>
      </w:r>
      <w:r w:rsidRPr="007213B8">
        <w:tab/>
        <w:t>h=6cm</w:t>
      </w:r>
    </w:p>
    <w:p w14:paraId="37957E35" w14:textId="77777777" w:rsidR="00B8197D" w:rsidRPr="007213B8" w:rsidRDefault="00B8197D" w:rsidP="00B8197D">
      <w:pPr>
        <w:pStyle w:val="ListParagraph"/>
        <w:numPr>
          <w:ilvl w:val="0"/>
          <w:numId w:val="10"/>
        </w:numPr>
        <w:spacing w:after="0" w:line="240" w:lineRule="auto"/>
        <w:jc w:val="both"/>
      </w:pPr>
      <w:r w:rsidRPr="007213B8">
        <w:t>Paigalduskiht</w:t>
      </w:r>
      <w:r w:rsidRPr="007213B8">
        <w:tab/>
      </w:r>
      <w:r w:rsidRPr="007213B8">
        <w:tab/>
      </w:r>
      <w:r w:rsidRPr="007213B8">
        <w:tab/>
      </w:r>
      <w:r w:rsidRPr="007213B8">
        <w:tab/>
      </w:r>
      <w:r w:rsidRPr="007213B8">
        <w:tab/>
      </w:r>
      <w:r w:rsidRPr="007213B8">
        <w:tab/>
        <w:t>h=3cm</w:t>
      </w:r>
    </w:p>
    <w:p w14:paraId="7D177837" w14:textId="77777777" w:rsidR="00B8197D" w:rsidRPr="007213B8" w:rsidRDefault="00B8197D" w:rsidP="00B8197D">
      <w:pPr>
        <w:pStyle w:val="ListParagraph"/>
        <w:numPr>
          <w:ilvl w:val="0"/>
          <w:numId w:val="10"/>
        </w:numPr>
        <w:spacing w:after="0" w:line="240" w:lineRule="auto"/>
        <w:jc w:val="both"/>
      </w:pPr>
      <w:r w:rsidRPr="007213B8">
        <w:t>Paekivikillustikalus fr 32/63; kiilutud</w:t>
      </w:r>
      <w:r w:rsidRPr="007213B8">
        <w:tab/>
      </w:r>
      <w:r w:rsidRPr="007213B8">
        <w:tab/>
      </w:r>
      <w:r w:rsidRPr="007213B8">
        <w:tab/>
        <w:t>h=20cm</w:t>
      </w:r>
    </w:p>
    <w:p w14:paraId="086BC255" w14:textId="4658BA18" w:rsidR="00B8197D" w:rsidRPr="007213B8" w:rsidRDefault="00E060F9" w:rsidP="00B8197D">
      <w:pPr>
        <w:pStyle w:val="ListParagraph"/>
        <w:numPr>
          <w:ilvl w:val="0"/>
          <w:numId w:val="10"/>
        </w:numPr>
        <w:spacing w:after="0" w:line="240" w:lineRule="auto"/>
        <w:jc w:val="both"/>
      </w:pPr>
      <w:r w:rsidRPr="007213B8">
        <w:t>Liivast aluskiht</w:t>
      </w:r>
      <w:r w:rsidR="00B8197D" w:rsidRPr="007213B8">
        <w:tab/>
      </w:r>
      <w:r w:rsidR="00B8197D" w:rsidRPr="007213B8">
        <w:tab/>
      </w:r>
      <w:r w:rsidR="00B8197D" w:rsidRPr="007213B8">
        <w:tab/>
      </w:r>
      <w:r w:rsidR="007213B8" w:rsidRPr="007213B8">
        <w:tab/>
      </w:r>
      <w:r w:rsidR="007213B8" w:rsidRPr="007213B8">
        <w:tab/>
      </w:r>
      <w:r w:rsidR="00B8197D" w:rsidRPr="007213B8">
        <w:tab/>
        <w:t>h=20cm</w:t>
      </w:r>
    </w:p>
    <w:p w14:paraId="290ADD2B" w14:textId="77777777" w:rsidR="00B8197D" w:rsidRPr="007213B8" w:rsidRDefault="00B8197D" w:rsidP="00B8197D">
      <w:pPr>
        <w:pStyle w:val="ListParagraph"/>
        <w:numPr>
          <w:ilvl w:val="0"/>
          <w:numId w:val="10"/>
        </w:numPr>
        <w:spacing w:after="0" w:line="240" w:lineRule="auto"/>
        <w:jc w:val="both"/>
      </w:pPr>
      <w:r w:rsidRPr="007213B8">
        <w:t>Täitepinnas (vajadusel)</w:t>
      </w:r>
    </w:p>
    <w:p w14:paraId="20D38D7E" w14:textId="77777777" w:rsidR="00B8197D" w:rsidRPr="007213B8" w:rsidRDefault="00B8197D" w:rsidP="00B8197D">
      <w:pPr>
        <w:pStyle w:val="ListParagraph"/>
        <w:numPr>
          <w:ilvl w:val="0"/>
          <w:numId w:val="10"/>
        </w:numPr>
        <w:spacing w:after="0" w:line="240" w:lineRule="auto"/>
        <w:jc w:val="both"/>
      </w:pPr>
      <w:r w:rsidRPr="007213B8">
        <w:t>Tihendatud aluspinnas</w:t>
      </w:r>
    </w:p>
    <w:p w14:paraId="24AA819C" w14:textId="77777777" w:rsidR="00DE011A" w:rsidRPr="007213B8" w:rsidRDefault="00DE011A" w:rsidP="00DE011A">
      <w:pPr>
        <w:spacing w:after="0" w:line="240" w:lineRule="auto"/>
        <w:jc w:val="both"/>
      </w:pPr>
    </w:p>
    <w:p w14:paraId="37643589" w14:textId="128C2694" w:rsidR="00DE011A" w:rsidRPr="007213B8" w:rsidRDefault="00DE011A" w:rsidP="00DE011A">
      <w:pPr>
        <w:jc w:val="both"/>
      </w:pPr>
      <w:r w:rsidRPr="007213B8">
        <w:t xml:space="preserve">Tüüp V – </w:t>
      </w:r>
      <w:r w:rsidR="00C62790" w:rsidRPr="007213B8">
        <w:t>Kruuskate</w:t>
      </w:r>
      <w:r w:rsidRPr="007213B8">
        <w:t>:</w:t>
      </w:r>
    </w:p>
    <w:p w14:paraId="1A669174" w14:textId="77777777" w:rsidR="00DE011A" w:rsidRPr="007213B8" w:rsidRDefault="00DE011A" w:rsidP="00DE011A">
      <w:pPr>
        <w:pStyle w:val="ListParagraph"/>
        <w:numPr>
          <w:ilvl w:val="0"/>
          <w:numId w:val="10"/>
        </w:numPr>
        <w:spacing w:after="0" w:line="240" w:lineRule="auto"/>
        <w:jc w:val="both"/>
      </w:pPr>
      <w:r w:rsidRPr="007213B8">
        <w:t>Optimaalse terakoostisega segu</w:t>
      </w:r>
      <w:r w:rsidRPr="007213B8">
        <w:tab/>
      </w:r>
      <w:r w:rsidRPr="007213B8">
        <w:tab/>
      </w:r>
      <w:r w:rsidRPr="007213B8">
        <w:tab/>
        <w:t>h=10cm</w:t>
      </w:r>
    </w:p>
    <w:p w14:paraId="6BE6C9F5" w14:textId="77777777" w:rsidR="00DE011A" w:rsidRPr="007213B8" w:rsidRDefault="00DE011A" w:rsidP="00DE011A">
      <w:pPr>
        <w:pStyle w:val="ListParagraph"/>
        <w:numPr>
          <w:ilvl w:val="0"/>
          <w:numId w:val="10"/>
        </w:numPr>
        <w:spacing w:after="0" w:line="240" w:lineRule="auto"/>
        <w:jc w:val="both"/>
      </w:pPr>
      <w:r w:rsidRPr="007213B8">
        <w:t>Dreenkiht / Liivast aluskiht</w:t>
      </w:r>
      <w:r w:rsidRPr="007213B8">
        <w:tab/>
      </w:r>
      <w:r w:rsidRPr="007213B8">
        <w:tab/>
      </w:r>
      <w:r w:rsidRPr="007213B8">
        <w:tab/>
      </w:r>
      <w:r w:rsidRPr="007213B8">
        <w:tab/>
        <w:t>h=20cm</w:t>
      </w:r>
    </w:p>
    <w:p w14:paraId="0FDEAC66" w14:textId="77777777" w:rsidR="00DE011A" w:rsidRPr="007213B8" w:rsidRDefault="00DE011A" w:rsidP="00DE011A">
      <w:pPr>
        <w:pStyle w:val="ListParagraph"/>
        <w:numPr>
          <w:ilvl w:val="0"/>
          <w:numId w:val="10"/>
        </w:numPr>
        <w:spacing w:after="0" w:line="240" w:lineRule="auto"/>
        <w:jc w:val="both"/>
      </w:pPr>
      <w:r w:rsidRPr="007213B8">
        <w:t>Täitepinnas (vajadusel)</w:t>
      </w:r>
    </w:p>
    <w:p w14:paraId="6C888A36" w14:textId="77777777" w:rsidR="00DE011A" w:rsidRPr="007213B8" w:rsidRDefault="00DE011A" w:rsidP="00DE011A">
      <w:pPr>
        <w:pStyle w:val="ListParagraph"/>
        <w:numPr>
          <w:ilvl w:val="0"/>
          <w:numId w:val="10"/>
        </w:numPr>
        <w:spacing w:after="0" w:line="240" w:lineRule="auto"/>
        <w:jc w:val="both"/>
      </w:pPr>
      <w:r w:rsidRPr="007213B8">
        <w:t>Tihendatud aluspinnas</w:t>
      </w:r>
    </w:p>
    <w:p w14:paraId="6EE7F090" w14:textId="77777777" w:rsidR="00B8197D" w:rsidRPr="007213B8" w:rsidRDefault="00B8197D" w:rsidP="00B8197D">
      <w:pPr>
        <w:pStyle w:val="ListParagraph"/>
        <w:spacing w:after="0" w:line="240" w:lineRule="auto"/>
        <w:jc w:val="both"/>
      </w:pPr>
    </w:p>
    <w:p w14:paraId="5304C3B1" w14:textId="77777777" w:rsidR="00B8197D" w:rsidRPr="007213B8" w:rsidRDefault="00B8197D" w:rsidP="00B8197D">
      <w:pPr>
        <w:jc w:val="both"/>
      </w:pPr>
      <w:r w:rsidRPr="007213B8">
        <w:t>Tugipeenra kate:</w:t>
      </w:r>
    </w:p>
    <w:p w14:paraId="78D42F0B" w14:textId="06BB49A3" w:rsidR="00B8197D" w:rsidRPr="007213B8" w:rsidRDefault="00B8197D" w:rsidP="00B8197D">
      <w:pPr>
        <w:pStyle w:val="ListParagraph"/>
        <w:numPr>
          <w:ilvl w:val="0"/>
          <w:numId w:val="10"/>
        </w:numPr>
        <w:spacing w:after="0" w:line="240" w:lineRule="auto"/>
        <w:jc w:val="both"/>
      </w:pPr>
      <w:r w:rsidRPr="007213B8">
        <w:t>Optimaalse terakoostisega segu</w:t>
      </w:r>
      <w:r w:rsidRPr="007213B8">
        <w:tab/>
      </w:r>
      <w:r w:rsidRPr="007213B8">
        <w:tab/>
      </w:r>
      <w:r w:rsidRPr="007213B8">
        <w:tab/>
        <w:t>h</w:t>
      </w:r>
      <w:r w:rsidR="007B5D07" w:rsidRPr="007213B8">
        <w:rPr>
          <w:rFonts w:cstheme="majorHAnsi"/>
        </w:rPr>
        <w:t>≤</w:t>
      </w:r>
      <w:r w:rsidR="00C62790" w:rsidRPr="007213B8">
        <w:rPr>
          <w:rFonts w:cstheme="majorHAnsi"/>
        </w:rPr>
        <w:t>9</w:t>
      </w:r>
      <w:r w:rsidRPr="007213B8">
        <w:t>cm</w:t>
      </w:r>
    </w:p>
    <w:p w14:paraId="7F1DBFB7" w14:textId="77777777" w:rsidR="00560F5A" w:rsidRPr="007213B8" w:rsidRDefault="00560F5A" w:rsidP="00560F5A">
      <w:pPr>
        <w:spacing w:after="0" w:line="240" w:lineRule="auto"/>
        <w:jc w:val="both"/>
      </w:pPr>
    </w:p>
    <w:p w14:paraId="3350C019" w14:textId="77777777" w:rsidR="008F2DCE" w:rsidRPr="007213B8" w:rsidRDefault="008F2DCE" w:rsidP="008F2DCE">
      <w:pPr>
        <w:pStyle w:val="Heading2"/>
        <w:numPr>
          <w:ilvl w:val="1"/>
          <w:numId w:val="2"/>
        </w:numPr>
        <w:ind w:left="709" w:hanging="573"/>
        <w:jc w:val="both"/>
        <w:rPr>
          <w:szCs w:val="28"/>
        </w:rPr>
      </w:pPr>
      <w:bookmarkStart w:id="40" w:name="_Toc219812772"/>
      <w:r w:rsidRPr="007213B8">
        <w:rPr>
          <w:szCs w:val="28"/>
        </w:rPr>
        <w:t>Tee-ehitusmaterjalid</w:t>
      </w:r>
      <w:bookmarkEnd w:id="40"/>
    </w:p>
    <w:p w14:paraId="4A13392D" w14:textId="77777777" w:rsidR="00772CAB" w:rsidRPr="007213B8" w:rsidRDefault="00772CAB" w:rsidP="00772CAB">
      <w:pPr>
        <w:jc w:val="both"/>
      </w:pPr>
      <w:r w:rsidRPr="007213B8">
        <w:t>Asfaltsegude täitematerjalide nõuded on esitatud alljärgnevalt:</w:t>
      </w:r>
    </w:p>
    <w:p w14:paraId="0EF9A6E4" w14:textId="7259A922" w:rsidR="003A3C60" w:rsidRPr="007213B8" w:rsidRDefault="003A3C60" w:rsidP="003A3C60">
      <w:pPr>
        <w:pStyle w:val="ListParagraph"/>
        <w:numPr>
          <w:ilvl w:val="0"/>
          <w:numId w:val="10"/>
        </w:numPr>
        <w:spacing w:after="0" w:line="240" w:lineRule="auto"/>
        <w:jc w:val="both"/>
      </w:pPr>
      <w:r w:rsidRPr="007213B8">
        <w:t xml:space="preserve">Asfaltsegu AC </w:t>
      </w:r>
      <w:r w:rsidR="00C62790" w:rsidRPr="007213B8">
        <w:t>16</w:t>
      </w:r>
      <w:r w:rsidRPr="007213B8">
        <w:t xml:space="preserve"> surf 70/100 –</w:t>
      </w:r>
      <w:r w:rsidR="00864028" w:rsidRPr="007213B8">
        <w:t xml:space="preserve"> AKÖL </w:t>
      </w:r>
      <w:r w:rsidR="00C62790" w:rsidRPr="007213B8">
        <w:t>900</w:t>
      </w:r>
      <w:r w:rsidR="00864028" w:rsidRPr="007213B8">
        <w:t xml:space="preserve"> – </w:t>
      </w:r>
      <w:r w:rsidR="00C62790" w:rsidRPr="007213B8">
        <w:t>1499</w:t>
      </w:r>
      <w:r w:rsidR="00864028" w:rsidRPr="007213B8">
        <w:t xml:space="preserve"> (EVS 901-3 tabel 7)</w:t>
      </w:r>
      <w:r w:rsidRPr="007213B8">
        <w:t>;</w:t>
      </w:r>
    </w:p>
    <w:p w14:paraId="2350B697" w14:textId="0698B21F" w:rsidR="000443B7" w:rsidRPr="007213B8" w:rsidRDefault="000443B7" w:rsidP="003A3C60">
      <w:pPr>
        <w:pStyle w:val="ListParagraph"/>
        <w:numPr>
          <w:ilvl w:val="0"/>
          <w:numId w:val="10"/>
        </w:numPr>
        <w:spacing w:after="0" w:line="240" w:lineRule="auto"/>
        <w:jc w:val="both"/>
      </w:pPr>
      <w:r w:rsidRPr="007213B8">
        <w:t xml:space="preserve">Asfaltsegu AC </w:t>
      </w:r>
      <w:r w:rsidR="00C62790" w:rsidRPr="007213B8">
        <w:t>8</w:t>
      </w:r>
      <w:r w:rsidRPr="007213B8">
        <w:t xml:space="preserve"> surf 70/100 –</w:t>
      </w:r>
      <w:r w:rsidR="00806B08" w:rsidRPr="007213B8">
        <w:t xml:space="preserve"> </w:t>
      </w:r>
      <w:r w:rsidRPr="007213B8">
        <w:t>jalgratta-, jalg- ja kõnniteed ning õuealad (EVS 901-3 tabel 7);</w:t>
      </w:r>
    </w:p>
    <w:p w14:paraId="2A638C80" w14:textId="72CFB978" w:rsidR="00864028" w:rsidRPr="007213B8" w:rsidRDefault="00864028" w:rsidP="00864028">
      <w:pPr>
        <w:pStyle w:val="ListParagraph"/>
        <w:numPr>
          <w:ilvl w:val="0"/>
          <w:numId w:val="10"/>
        </w:numPr>
        <w:spacing w:after="0" w:line="240" w:lineRule="auto"/>
        <w:jc w:val="both"/>
      </w:pPr>
      <w:r w:rsidRPr="007213B8">
        <w:t xml:space="preserve">Asfaltsegu AC </w:t>
      </w:r>
      <w:r w:rsidR="00C62790" w:rsidRPr="007213B8">
        <w:t>20</w:t>
      </w:r>
      <w:r w:rsidRPr="007213B8">
        <w:t xml:space="preserve"> base 70/100 – AKÖL </w:t>
      </w:r>
      <w:r w:rsidR="00C62790" w:rsidRPr="007213B8">
        <w:t>900</w:t>
      </w:r>
      <w:r w:rsidRPr="007213B8">
        <w:t xml:space="preserve"> – </w:t>
      </w:r>
      <w:r w:rsidR="00C62790" w:rsidRPr="007213B8">
        <w:t>1499</w:t>
      </w:r>
      <w:r w:rsidRPr="007213B8">
        <w:t xml:space="preserve"> (EVS 901-3 tabel 9)</w:t>
      </w:r>
      <w:r w:rsidR="00D079FB">
        <w:t>.</w:t>
      </w:r>
    </w:p>
    <w:p w14:paraId="667097AF" w14:textId="77777777" w:rsidR="007213B8" w:rsidRPr="007213B8" w:rsidRDefault="007213B8">
      <w:r w:rsidRPr="007213B8">
        <w:br w:type="page"/>
      </w:r>
    </w:p>
    <w:p w14:paraId="01101636" w14:textId="54E814BE" w:rsidR="00772CAB" w:rsidRPr="007213B8" w:rsidRDefault="00772CAB" w:rsidP="00772CAB">
      <w:pPr>
        <w:spacing w:before="240" w:line="240" w:lineRule="auto"/>
        <w:jc w:val="both"/>
      </w:pPr>
      <w:r w:rsidRPr="007213B8">
        <w:lastRenderedPageBreak/>
        <w:t>Killustikaluste täitematerjalide nõuded on esitatud alljärgnevalt:</w:t>
      </w:r>
    </w:p>
    <w:p w14:paraId="1A8441BC" w14:textId="23E4D59B" w:rsidR="003A3C60" w:rsidRPr="007213B8" w:rsidRDefault="003A3C60" w:rsidP="003A3C60">
      <w:pPr>
        <w:pStyle w:val="ListParagraph"/>
        <w:numPr>
          <w:ilvl w:val="0"/>
          <w:numId w:val="10"/>
        </w:numPr>
        <w:spacing w:after="0" w:line="240" w:lineRule="auto"/>
        <w:jc w:val="both"/>
      </w:pPr>
      <w:r w:rsidRPr="007213B8">
        <w:t xml:space="preserve">Paekivikillustikalus AKÖL 20 </w:t>
      </w:r>
      <w:r w:rsidR="00C62790" w:rsidRPr="007213B8">
        <w:t>&lt; 500</w:t>
      </w:r>
      <w:r w:rsidRPr="007213B8">
        <w:t xml:space="preserve"> (KKEJ);</w:t>
      </w:r>
    </w:p>
    <w:p w14:paraId="4E6BCAEB" w14:textId="77777777" w:rsidR="00C62790" w:rsidRPr="007213B8" w:rsidRDefault="00C62790" w:rsidP="00C62790">
      <w:pPr>
        <w:spacing w:after="0" w:line="240" w:lineRule="auto"/>
        <w:jc w:val="both"/>
      </w:pPr>
    </w:p>
    <w:p w14:paraId="78EAA31D" w14:textId="6B83E271" w:rsidR="003704C8" w:rsidRPr="007213B8" w:rsidRDefault="003A3C60" w:rsidP="003704C8">
      <w:pPr>
        <w:pStyle w:val="ListParagraph"/>
        <w:numPr>
          <w:ilvl w:val="0"/>
          <w:numId w:val="10"/>
        </w:numPr>
        <w:spacing w:after="0" w:line="240" w:lineRule="auto"/>
        <w:jc w:val="both"/>
      </w:pPr>
      <w:r w:rsidRPr="007213B8">
        <w:t>Tugipeenra kate</w:t>
      </w:r>
      <w:r w:rsidR="00D079FB">
        <w:t xml:space="preserve"> ja kruuskate</w:t>
      </w:r>
      <w:r w:rsidRPr="007213B8">
        <w:t xml:space="preserve"> optimaalse terakoostisega segu (</w:t>
      </w:r>
      <w:r w:rsidR="00D079FB">
        <w:t>pos</w:t>
      </w:r>
      <w:r w:rsidRPr="007213B8">
        <w:t xml:space="preserve"> </w:t>
      </w:r>
      <w:r w:rsidR="00D079FB">
        <w:t>5</w:t>
      </w:r>
      <w:r w:rsidRPr="007213B8">
        <w:t>) (TEKN)</w:t>
      </w:r>
      <w:r w:rsidR="00C62790" w:rsidRPr="007213B8">
        <w:t>.</w:t>
      </w:r>
    </w:p>
    <w:p w14:paraId="5C8077E9" w14:textId="17CCC2AD" w:rsidR="003704C8" w:rsidRPr="007213B8" w:rsidRDefault="003704C8" w:rsidP="003704C8">
      <w:pPr>
        <w:spacing w:after="0" w:line="240" w:lineRule="auto"/>
        <w:jc w:val="both"/>
      </w:pPr>
    </w:p>
    <w:p w14:paraId="47851776" w14:textId="47B14594" w:rsidR="00EF1214" w:rsidRPr="007213B8" w:rsidRDefault="003704C8" w:rsidP="003704C8">
      <w:pPr>
        <w:jc w:val="both"/>
      </w:pPr>
      <w:r w:rsidRPr="007213B8">
        <w:t xml:space="preserve">Aluse tihendamist kontrollitakse elastsusmooduli mõõtmise teel tihendatud kihi pinnal LOADMAN- või INSPECTOR-tüüpi seadmega </w:t>
      </w:r>
      <w:r w:rsidR="00460969" w:rsidRPr="007213B8">
        <w:t xml:space="preserve">vähemalt iga </w:t>
      </w:r>
      <w:r w:rsidR="00C62790" w:rsidRPr="007213B8">
        <w:t>100</w:t>
      </w:r>
      <w:r w:rsidR="00460969" w:rsidRPr="007213B8">
        <w:t>m</w:t>
      </w:r>
      <w:r w:rsidR="00460969" w:rsidRPr="007213B8">
        <w:rPr>
          <w:vertAlign w:val="superscript"/>
        </w:rPr>
        <w:t>2</w:t>
      </w:r>
      <w:r w:rsidR="00460969" w:rsidRPr="007213B8">
        <w:t xml:space="preserve"> järel (aluse servast min 1,0 meetri kaugusel).</w:t>
      </w:r>
    </w:p>
    <w:p w14:paraId="57E1E055" w14:textId="77777777" w:rsidR="003704C8" w:rsidRPr="007213B8" w:rsidRDefault="003704C8" w:rsidP="003704C8">
      <w:pPr>
        <w:jc w:val="both"/>
      </w:pPr>
      <w:r w:rsidRPr="007213B8">
        <w:t>Elastsusmoodul tihendatud aluse pinnal peab olema:</w:t>
      </w:r>
    </w:p>
    <w:p w14:paraId="0F680E40" w14:textId="77777777" w:rsidR="003704C8" w:rsidRPr="007213B8" w:rsidRDefault="003704C8" w:rsidP="003704C8">
      <w:pPr>
        <w:pStyle w:val="ListParagraph"/>
        <w:numPr>
          <w:ilvl w:val="0"/>
          <w:numId w:val="17"/>
        </w:numPr>
        <w:spacing w:after="0" w:line="240" w:lineRule="auto"/>
        <w:jc w:val="both"/>
      </w:pPr>
      <w:r w:rsidRPr="007213B8">
        <w:t>Sõiduteel ≥170MPa;</w:t>
      </w:r>
    </w:p>
    <w:p w14:paraId="25F759E9" w14:textId="4E4CEC63" w:rsidR="003704C8" w:rsidRPr="007213B8" w:rsidRDefault="003704C8" w:rsidP="003704C8">
      <w:pPr>
        <w:pStyle w:val="ListParagraph"/>
        <w:numPr>
          <w:ilvl w:val="0"/>
          <w:numId w:val="17"/>
        </w:numPr>
        <w:spacing w:after="0" w:line="240" w:lineRule="auto"/>
        <w:jc w:val="both"/>
      </w:pPr>
      <w:r w:rsidRPr="007213B8">
        <w:t>Kõnniteel ≥140MPa</w:t>
      </w:r>
      <w:r w:rsidR="00C62790" w:rsidRPr="007213B8">
        <w:t>.</w:t>
      </w:r>
    </w:p>
    <w:p w14:paraId="30488DF9" w14:textId="77777777" w:rsidR="003704C8" w:rsidRPr="007213B8" w:rsidRDefault="003704C8" w:rsidP="003704C8">
      <w:pPr>
        <w:spacing w:after="0" w:line="240" w:lineRule="auto"/>
      </w:pPr>
    </w:p>
    <w:p w14:paraId="6A7B50B6" w14:textId="77777777" w:rsidR="003704C8" w:rsidRPr="007213B8" w:rsidRDefault="003704C8" w:rsidP="003A3C60">
      <w:pPr>
        <w:jc w:val="both"/>
      </w:pPr>
      <w:r w:rsidRPr="007213B8">
        <w:t>Mõne teise analoogse elastsusmooduli mõõteseadme kasutamisel peavad selle lugemid olema eelnevalt võrreldud LOADMAN-tüüpi seadmega ja mõõtetulemused korrutatud üleminekuteguriga.</w:t>
      </w:r>
    </w:p>
    <w:p w14:paraId="17D44C5B" w14:textId="77777777" w:rsidR="003A3C60" w:rsidRPr="007213B8" w:rsidRDefault="003A3C60" w:rsidP="003A3C60">
      <w:pPr>
        <w:jc w:val="both"/>
        <w:rPr>
          <w:u w:val="single"/>
        </w:rPr>
      </w:pPr>
      <w:r w:rsidRPr="007213B8">
        <w:rPr>
          <w:u w:val="single"/>
        </w:rPr>
        <w:t>Märkused:</w:t>
      </w:r>
    </w:p>
    <w:p w14:paraId="46820AA9" w14:textId="77777777" w:rsidR="003A3C60" w:rsidRPr="007213B8" w:rsidRDefault="003A3C60" w:rsidP="003A3C60">
      <w:pPr>
        <w:pStyle w:val="ListParagraph"/>
        <w:numPr>
          <w:ilvl w:val="2"/>
          <w:numId w:val="3"/>
        </w:numPr>
        <w:spacing w:after="0" w:line="240" w:lineRule="auto"/>
        <w:ind w:left="426" w:hanging="295"/>
        <w:jc w:val="both"/>
      </w:pPr>
      <w:r w:rsidRPr="007213B8">
        <w:t>Kasutatava asfaltsegu omadused ja sõelkõver peavad rahuldama EVS 901-3 toodud vastava segulehe tingimusi.</w:t>
      </w:r>
    </w:p>
    <w:p w14:paraId="05DFD9CD" w14:textId="77777777" w:rsidR="003A3C60" w:rsidRPr="007213B8" w:rsidRDefault="003A3C60" w:rsidP="003A3C60">
      <w:pPr>
        <w:pStyle w:val="ListParagraph"/>
        <w:numPr>
          <w:ilvl w:val="2"/>
          <w:numId w:val="3"/>
        </w:numPr>
        <w:spacing w:after="0" w:line="240" w:lineRule="auto"/>
        <w:ind w:left="426" w:hanging="295"/>
        <w:jc w:val="both"/>
      </w:pPr>
      <w:r w:rsidRPr="007213B8">
        <w:t>Asfaltsegudes kasutatav filler peab rahuldama EVS 901-1 peatüki 5 nõudeid.</w:t>
      </w:r>
    </w:p>
    <w:p w14:paraId="77B3503B" w14:textId="77777777" w:rsidR="003A3C60" w:rsidRPr="007213B8" w:rsidRDefault="003A3C60" w:rsidP="003A3C60">
      <w:pPr>
        <w:pStyle w:val="ListParagraph"/>
        <w:numPr>
          <w:ilvl w:val="2"/>
          <w:numId w:val="3"/>
        </w:numPr>
        <w:spacing w:after="0" w:line="240" w:lineRule="auto"/>
        <w:ind w:left="426" w:hanging="295"/>
        <w:jc w:val="both"/>
      </w:pPr>
      <w:r w:rsidRPr="007213B8">
        <w:t>Täitematerjalide ja filleri minimaalsed katsesagedused ja katsemeetodid on määratud EVS 901-1 tabelis 12.</w:t>
      </w:r>
    </w:p>
    <w:p w14:paraId="3519E191" w14:textId="77777777" w:rsidR="003A3C60" w:rsidRPr="007213B8" w:rsidRDefault="003A3C60" w:rsidP="003A3C60">
      <w:pPr>
        <w:pStyle w:val="ListParagraph"/>
        <w:numPr>
          <w:ilvl w:val="2"/>
          <w:numId w:val="3"/>
        </w:numPr>
        <w:spacing w:after="0" w:line="240" w:lineRule="auto"/>
        <w:ind w:left="426" w:hanging="295"/>
        <w:jc w:val="both"/>
      </w:pPr>
      <w:r w:rsidRPr="007213B8">
        <w:t>Iga asfaldikihi puhul arvestada hinna sees vajadusel ka aluspinna ja vuukide kruntimisega. Üldjuhul rajada vuugid kuumvuukidena.</w:t>
      </w:r>
    </w:p>
    <w:p w14:paraId="448A0174" w14:textId="77777777" w:rsidR="003A3C60" w:rsidRPr="007213B8" w:rsidRDefault="003A3C60" w:rsidP="003A3C60">
      <w:pPr>
        <w:pStyle w:val="ListParagraph"/>
        <w:numPr>
          <w:ilvl w:val="2"/>
          <w:numId w:val="3"/>
        </w:numPr>
        <w:spacing w:after="0" w:line="240" w:lineRule="auto"/>
        <w:ind w:left="426" w:hanging="295"/>
        <w:jc w:val="both"/>
      </w:pPr>
      <w:r w:rsidRPr="007213B8">
        <w:t>KKEJ – Killustikust katendikihtide ehitamise juhis.</w:t>
      </w:r>
    </w:p>
    <w:p w14:paraId="62417B4A" w14:textId="77777777" w:rsidR="003A3C60" w:rsidRPr="007213B8" w:rsidRDefault="003A3C60" w:rsidP="003A3C60">
      <w:pPr>
        <w:pStyle w:val="ListParagraph"/>
        <w:numPr>
          <w:ilvl w:val="2"/>
          <w:numId w:val="3"/>
        </w:numPr>
        <w:spacing w:after="0" w:line="240" w:lineRule="auto"/>
        <w:ind w:left="426" w:hanging="295"/>
        <w:jc w:val="both"/>
      </w:pPr>
      <w:r w:rsidRPr="007213B8">
        <w:t>TEKN – Tee ehitamise kvaliteedi nõuded.</w:t>
      </w:r>
    </w:p>
    <w:p w14:paraId="05239E3A" w14:textId="77777777" w:rsidR="003A3C60" w:rsidRPr="007213B8" w:rsidRDefault="003A3C60" w:rsidP="003A3C60">
      <w:pPr>
        <w:pStyle w:val="ListParagraph"/>
        <w:numPr>
          <w:ilvl w:val="2"/>
          <w:numId w:val="3"/>
        </w:numPr>
        <w:spacing w:after="0" w:line="240" w:lineRule="auto"/>
        <w:ind w:left="426" w:hanging="295"/>
        <w:jc w:val="both"/>
      </w:pPr>
      <w:r w:rsidRPr="007213B8">
        <w:t>Asfaltbetoonkatte pealmise kihi pikivuugid teostada kuumvuukidena. Vuukide töötlemine teostada vastavalt juhendile „Asfaldist katendikihtide ehitamise juhis“.</w:t>
      </w:r>
    </w:p>
    <w:p w14:paraId="4279D077" w14:textId="2FE7FE1E" w:rsidR="003A3C60" w:rsidRPr="007213B8" w:rsidRDefault="00062C6C" w:rsidP="003A3C60">
      <w:pPr>
        <w:pStyle w:val="ListParagraph"/>
        <w:numPr>
          <w:ilvl w:val="2"/>
          <w:numId w:val="3"/>
        </w:numPr>
        <w:spacing w:after="0" w:line="240" w:lineRule="auto"/>
        <w:ind w:left="426" w:hanging="295"/>
        <w:jc w:val="both"/>
      </w:pPr>
      <w:r w:rsidRPr="007213B8">
        <w:t xml:space="preserve">Dreenkihi, liivast aluskihi </w:t>
      </w:r>
      <w:r w:rsidR="003A3C60" w:rsidRPr="007213B8">
        <w:t>ning muldkeha (täitepinnas</w:t>
      </w:r>
      <w:r w:rsidRPr="007213B8">
        <w:t>e</w:t>
      </w:r>
      <w:r w:rsidR="003A3C60" w:rsidRPr="007213B8">
        <w:t xml:space="preserve">) materjali nõuded valida vastavalt juhisele „Muldkeha ja dreenkihi projekteerimise, ehitamise ja remondi juhis“. </w:t>
      </w:r>
    </w:p>
    <w:p w14:paraId="675E1C70" w14:textId="5A615D50" w:rsidR="00292832" w:rsidRPr="007213B8" w:rsidRDefault="00062C6C" w:rsidP="00292832">
      <w:pPr>
        <w:pStyle w:val="ListParagraph"/>
        <w:numPr>
          <w:ilvl w:val="2"/>
          <w:numId w:val="3"/>
        </w:numPr>
        <w:spacing w:after="0" w:line="240" w:lineRule="auto"/>
        <w:ind w:left="426" w:hanging="295"/>
        <w:jc w:val="both"/>
      </w:pPr>
      <w:r w:rsidRPr="007213B8">
        <w:t>Dreenkiht, l</w:t>
      </w:r>
      <w:r w:rsidR="003A3C60" w:rsidRPr="007213B8">
        <w:t>iiv</w:t>
      </w:r>
      <w:r w:rsidRPr="007213B8">
        <w:t xml:space="preserve">ast aluskiht </w:t>
      </w:r>
      <w:r w:rsidR="003A3C60" w:rsidRPr="007213B8">
        <w:t>ning muldkeha (täitepinnas) ehitada vastavalt juhisele „Muldkeha ja dreenkihi projekteerimise, ehitamise ja remondi juhis“.</w:t>
      </w:r>
    </w:p>
    <w:p w14:paraId="48CA18F8" w14:textId="055C37D4" w:rsidR="00292832" w:rsidRPr="007213B8" w:rsidRDefault="00292832" w:rsidP="00292832">
      <w:pPr>
        <w:spacing w:after="0" w:line="240" w:lineRule="auto"/>
        <w:jc w:val="both"/>
      </w:pPr>
    </w:p>
    <w:p w14:paraId="653F2FC8" w14:textId="77777777" w:rsidR="00292832" w:rsidRPr="007213B8" w:rsidRDefault="00292832" w:rsidP="00292832">
      <w:pPr>
        <w:jc w:val="both"/>
        <w:rPr>
          <w:lang w:eastAsia="et-EE"/>
        </w:rPr>
      </w:pPr>
      <w:r w:rsidRPr="007213B8">
        <w:rPr>
          <w:lang w:eastAsia="et-EE"/>
        </w:rPr>
        <w:t>Projekteeritud sõidutee betoonäärekivi (150x290mm) peab olema valmistatud tardkivimi baasil (klass 3, vastavalt EVS-EN 1340:2003+AC:2006 „Betoonist äärekivid. Nõuded ja katsemeetodid” Tabel 2.2 nõuetele).</w:t>
      </w:r>
    </w:p>
    <w:p w14:paraId="0E423B9C" w14:textId="77777777" w:rsidR="00292832" w:rsidRPr="007213B8" w:rsidRDefault="00292832" w:rsidP="00292832">
      <w:pPr>
        <w:jc w:val="both"/>
      </w:pPr>
      <w:r w:rsidRPr="007213B8">
        <w:t>Betoonist sillutuskivid peavad vastama standardile EVS-EN 1338. Arvestades, et kivid puutuvad kokku jäätumisvastaste sooladega, ei tohi kivide keskmine massikadu külmakindluse katsel ületada 0,2 kg/m² ja katse üksiktulemuse massikadu ei tohi ületada 0,5 kg/m².</w:t>
      </w:r>
    </w:p>
    <w:p w14:paraId="4EBC505A" w14:textId="77777777" w:rsidR="00FB1789" w:rsidRPr="007213B8" w:rsidRDefault="00FB1789" w:rsidP="00FB1789">
      <w:pPr>
        <w:pStyle w:val="Heading2"/>
        <w:numPr>
          <w:ilvl w:val="1"/>
          <w:numId w:val="2"/>
        </w:numPr>
        <w:ind w:left="709" w:hanging="573"/>
        <w:jc w:val="both"/>
        <w:rPr>
          <w:szCs w:val="28"/>
        </w:rPr>
      </w:pPr>
      <w:bookmarkStart w:id="41" w:name="_Toc219812773"/>
      <w:r w:rsidRPr="007213B8">
        <w:rPr>
          <w:szCs w:val="28"/>
        </w:rPr>
        <w:lastRenderedPageBreak/>
        <w:t>Veeviimarid</w:t>
      </w:r>
      <w:bookmarkEnd w:id="41"/>
    </w:p>
    <w:p w14:paraId="29637526" w14:textId="77777777" w:rsidR="00952509" w:rsidRPr="007213B8" w:rsidRDefault="00952509" w:rsidP="00952509">
      <w:pPr>
        <w:pStyle w:val="Heading3"/>
        <w:numPr>
          <w:ilvl w:val="2"/>
          <w:numId w:val="2"/>
        </w:numPr>
        <w:ind w:left="993" w:hanging="709"/>
        <w:jc w:val="both"/>
        <w:rPr>
          <w:szCs w:val="26"/>
        </w:rPr>
      </w:pPr>
      <w:bookmarkStart w:id="42" w:name="_Toc219812774"/>
      <w:r w:rsidRPr="007213B8">
        <w:rPr>
          <w:szCs w:val="26"/>
        </w:rPr>
        <w:t>Olemasolevate veeviimarite olukord</w:t>
      </w:r>
      <w:bookmarkEnd w:id="42"/>
    </w:p>
    <w:p w14:paraId="646CDC1E" w14:textId="77777777" w:rsidR="00D43A53" w:rsidRPr="007213B8" w:rsidRDefault="00D43A53" w:rsidP="00085665">
      <w:r w:rsidRPr="007213B8">
        <w:t>Projektiga hõlmataval alal olemasolevad veeviimarid puuduvad.</w:t>
      </w:r>
    </w:p>
    <w:p w14:paraId="3F455BD1" w14:textId="77777777" w:rsidR="00952509" w:rsidRPr="007213B8" w:rsidRDefault="00952509" w:rsidP="00952509">
      <w:pPr>
        <w:pStyle w:val="Heading3"/>
        <w:numPr>
          <w:ilvl w:val="2"/>
          <w:numId w:val="2"/>
        </w:numPr>
        <w:ind w:left="993" w:hanging="709"/>
        <w:jc w:val="both"/>
        <w:rPr>
          <w:szCs w:val="26"/>
        </w:rPr>
      </w:pPr>
      <w:bookmarkStart w:id="43" w:name="_Toc219812775"/>
      <w:r w:rsidRPr="007213B8">
        <w:rPr>
          <w:szCs w:val="26"/>
        </w:rPr>
        <w:t>Veeviimarite vajadus</w:t>
      </w:r>
      <w:bookmarkEnd w:id="43"/>
    </w:p>
    <w:p w14:paraId="4DB17498" w14:textId="77777777" w:rsidR="00E578CF" w:rsidRPr="007213B8" w:rsidRDefault="00F62AC0" w:rsidP="006066BC">
      <w:pPr>
        <w:jc w:val="both"/>
      </w:pPr>
      <w:r w:rsidRPr="007213B8">
        <w:t>Projektiga hõlmataval alal t</w:t>
      </w:r>
      <w:r w:rsidR="00E578CF" w:rsidRPr="007213B8">
        <w:t>äiendavate veeviimarite vajadus puudub.</w:t>
      </w:r>
    </w:p>
    <w:p w14:paraId="7DE955A0" w14:textId="77777777" w:rsidR="003C5D3F" w:rsidRPr="007213B8" w:rsidRDefault="00FB1789" w:rsidP="003C5D3F">
      <w:pPr>
        <w:pStyle w:val="Heading2"/>
        <w:numPr>
          <w:ilvl w:val="1"/>
          <w:numId w:val="2"/>
        </w:numPr>
        <w:ind w:left="709" w:hanging="573"/>
        <w:jc w:val="both"/>
        <w:rPr>
          <w:szCs w:val="28"/>
        </w:rPr>
      </w:pPr>
      <w:bookmarkStart w:id="44" w:name="_Toc219812776"/>
      <w:r w:rsidRPr="007213B8">
        <w:rPr>
          <w:szCs w:val="28"/>
        </w:rPr>
        <w:t>Liikluskorraldus- ja ohutusvahendid</w:t>
      </w:r>
      <w:bookmarkEnd w:id="44"/>
    </w:p>
    <w:p w14:paraId="7B86C7EB" w14:textId="77777777" w:rsidR="009D0B2D" w:rsidRPr="007213B8" w:rsidRDefault="009D0B2D" w:rsidP="009D0B2D">
      <w:pPr>
        <w:pStyle w:val="Heading3"/>
        <w:numPr>
          <w:ilvl w:val="2"/>
          <w:numId w:val="2"/>
        </w:numPr>
        <w:ind w:left="993" w:hanging="709"/>
        <w:jc w:val="both"/>
        <w:rPr>
          <w:szCs w:val="26"/>
        </w:rPr>
      </w:pPr>
      <w:bookmarkStart w:id="45" w:name="_Toc219812777"/>
      <w:r w:rsidRPr="007213B8">
        <w:rPr>
          <w:szCs w:val="26"/>
        </w:rPr>
        <w:t>Liikluskorralduse lahendus</w:t>
      </w:r>
      <w:bookmarkEnd w:id="45"/>
    </w:p>
    <w:p w14:paraId="6EC8E2AC" w14:textId="0C186B92" w:rsidR="00CF59F4" w:rsidRPr="007213B8" w:rsidRDefault="00CF59F4" w:rsidP="001A6527">
      <w:pPr>
        <w:jc w:val="both"/>
      </w:pPr>
      <w:r w:rsidRPr="007213B8">
        <w:t>Projekteeritud parklasse on ette nähtud rajada 11 parkimiskohta millest 1 on liikumispuudega inimeste sõidukitele. Parkimiskohad on mõõtmetega 2,</w:t>
      </w:r>
      <w:r w:rsidR="00962186">
        <w:t>7x</w:t>
      </w:r>
      <w:r w:rsidRPr="007213B8">
        <w:t>5,0m</w:t>
      </w:r>
      <w:r w:rsidR="00962186">
        <w:t xml:space="preserve"> (invakoht 3,6x5,0m)</w:t>
      </w:r>
      <w:r w:rsidRPr="007213B8">
        <w:t xml:space="preserve"> ning parkimiskohtade tagune manööverdusala on 7,5m lai.</w:t>
      </w:r>
    </w:p>
    <w:p w14:paraId="7CB078AE" w14:textId="5A74BA84" w:rsidR="00085665" w:rsidRPr="007213B8" w:rsidRDefault="00CF59F4" w:rsidP="001A6527">
      <w:pPr>
        <w:jc w:val="both"/>
      </w:pPr>
      <w:r w:rsidRPr="007213B8">
        <w:t>Projektiga ei muudeta riigitee liikluskorraldust. Riigiteega ristumisel ei ole näidatud nähtavuskolmnurka, sest riigitee paikneb selliselt, et parklast välja sõitjale on riigiteel lii</w:t>
      </w:r>
      <w:r w:rsidR="00472D48">
        <w:t>k</w:t>
      </w:r>
      <w:r w:rsidRPr="007213B8">
        <w:t>uja otse nähtava ning kurvi tõttu on antud kohas eeldatavad liikumiskiirused väga madalad.</w:t>
      </w:r>
      <w:r w:rsidR="00F657C7" w:rsidRPr="007213B8">
        <w:t xml:space="preserve"> </w:t>
      </w:r>
    </w:p>
    <w:p w14:paraId="7B32DFAB" w14:textId="77777777" w:rsidR="009D0B2D" w:rsidRPr="007213B8" w:rsidRDefault="009D0B2D" w:rsidP="009D0B2D">
      <w:pPr>
        <w:pStyle w:val="Heading3"/>
        <w:numPr>
          <w:ilvl w:val="2"/>
          <w:numId w:val="2"/>
        </w:numPr>
        <w:ind w:left="993" w:hanging="709"/>
        <w:jc w:val="both"/>
        <w:rPr>
          <w:szCs w:val="26"/>
        </w:rPr>
      </w:pPr>
      <w:bookmarkStart w:id="46" w:name="_Toc219812778"/>
      <w:r w:rsidRPr="007213B8">
        <w:rPr>
          <w:szCs w:val="26"/>
        </w:rPr>
        <w:t>Puuetega inimeste liikumist soodustavad lahendused</w:t>
      </w:r>
      <w:bookmarkEnd w:id="46"/>
    </w:p>
    <w:p w14:paraId="34CB32C2" w14:textId="163112EB" w:rsidR="00094E46" w:rsidRPr="007213B8" w:rsidRDefault="00094E46" w:rsidP="00413814">
      <w:pPr>
        <w:jc w:val="both"/>
      </w:pPr>
      <w:r w:rsidRPr="007213B8">
        <w:t xml:space="preserve">Puuetega inimeste liikumise lihtsustamiseks rajatakse kõik teeületused vajalikule kõrgusele. Teeületuskohade ees vastavaid </w:t>
      </w:r>
      <w:r w:rsidR="00856EBA" w:rsidRPr="007213B8">
        <w:t>taktiilseid kive</w:t>
      </w:r>
      <w:r w:rsidRPr="007213B8">
        <w:t xml:space="preserve"> ette nähtud ei ole.</w:t>
      </w:r>
    </w:p>
    <w:p w14:paraId="72671244" w14:textId="77777777" w:rsidR="009D0B2D" w:rsidRPr="007213B8" w:rsidRDefault="009D0B2D" w:rsidP="009D0B2D">
      <w:pPr>
        <w:pStyle w:val="Heading3"/>
        <w:numPr>
          <w:ilvl w:val="2"/>
          <w:numId w:val="2"/>
        </w:numPr>
        <w:ind w:left="993" w:hanging="709"/>
        <w:jc w:val="both"/>
        <w:rPr>
          <w:szCs w:val="26"/>
        </w:rPr>
      </w:pPr>
      <w:bookmarkStart w:id="47" w:name="_Toc219812779"/>
      <w:r w:rsidRPr="007213B8">
        <w:rPr>
          <w:szCs w:val="26"/>
        </w:rPr>
        <w:t>Nõuded liiklusmärkide suurusgrupile ja valgust peegeldavatele omadustele</w:t>
      </w:r>
      <w:bookmarkEnd w:id="47"/>
    </w:p>
    <w:p w14:paraId="7734BA14" w14:textId="3CCB1EC8" w:rsidR="00085665" w:rsidRPr="007213B8" w:rsidRDefault="009C389C" w:rsidP="009C389C">
      <w:pPr>
        <w:jc w:val="both"/>
        <w:rPr>
          <w:lang w:eastAsia="et-EE"/>
        </w:rPr>
      </w:pPr>
      <w:r w:rsidRPr="007213B8">
        <w:t>Lõigule projekteeritud ja kasutatavad liiklusmärgid peavad vastama standardile EVS 613 „Liiklusmärgid ja nende kasutamine“</w:t>
      </w:r>
      <w:r w:rsidR="003F3594" w:rsidRPr="007213B8">
        <w:t xml:space="preserve"> ja Transpordiameti </w:t>
      </w:r>
      <w:r w:rsidR="002D3180" w:rsidRPr="007213B8">
        <w:t>„Riigiteede liiklus</w:t>
      </w:r>
      <w:r w:rsidR="003F3594" w:rsidRPr="007213B8">
        <w:t>korralduse juh</w:t>
      </w:r>
      <w:r w:rsidR="00127944" w:rsidRPr="007213B8">
        <w:t>end</w:t>
      </w:r>
      <w:r w:rsidR="003F3594" w:rsidRPr="007213B8">
        <w:t>“ toodud nõuetele.</w:t>
      </w:r>
      <w:r w:rsidRPr="007213B8">
        <w:t xml:space="preserve"> </w:t>
      </w:r>
      <w:r w:rsidR="007C2915" w:rsidRPr="007213B8">
        <w:t>Liiklusmärgid ja viidad valmistatakse alumiiniumalusel kaetuna valgustpeegeldava kilega (sh kile klass) vastavalt standarditele EVS 613 ja EVS-EN 12899-1.</w:t>
      </w:r>
      <w:r w:rsidRPr="007213B8">
        <w:t xml:space="preserve"> Märgid paigaldatakse tsingitud metallpostidele. Vajadusel kasutada pikemaid märgiposte, et tagada märkidele vajalik kõrgus. Projekteeritud liikluskorraldusega vastuolevad liiklusmärgid ja nende kinnitusdetailid demonteerida ja nõuetele </w:t>
      </w:r>
      <w:r w:rsidRPr="007213B8">
        <w:rPr>
          <w:lang w:eastAsia="et-EE"/>
        </w:rPr>
        <w:t>vastavuse korral anda üle omanikule, nõuetele mittevastavad demonteeritavad märgid utiliseerida.</w:t>
      </w:r>
    </w:p>
    <w:p w14:paraId="3CD38960" w14:textId="40BDCAEB" w:rsidR="009C389C" w:rsidRPr="007213B8" w:rsidRDefault="009C389C" w:rsidP="009C389C">
      <w:pPr>
        <w:jc w:val="both"/>
        <w:rPr>
          <w:lang w:eastAsia="et-EE"/>
        </w:rPr>
      </w:pPr>
      <w:r w:rsidRPr="007213B8">
        <w:rPr>
          <w:lang w:eastAsia="et-EE"/>
        </w:rPr>
        <w:t xml:space="preserve">Kõik liiklusmärgid, liiklusmärkide postid ja kinnitustarvikud peavad vastu pidama EVS-EN 12899-1 </w:t>
      </w:r>
      <w:r w:rsidR="00D74EFA" w:rsidRPr="007213B8">
        <w:rPr>
          <w:lang w:eastAsia="et-EE"/>
        </w:rPr>
        <w:t xml:space="preserve">„Vertikaalsed liikluskorraldusvahendid. Osa 1:Liiklusmärgid“ </w:t>
      </w:r>
      <w:r w:rsidRPr="007213B8">
        <w:rPr>
          <w:lang w:eastAsia="et-EE"/>
        </w:rPr>
        <w:t>kirjeldatud koormustele:</w:t>
      </w:r>
    </w:p>
    <w:p w14:paraId="1A4A084F" w14:textId="77777777" w:rsidR="009C389C" w:rsidRPr="007213B8" w:rsidRDefault="009C389C" w:rsidP="009C389C">
      <w:pPr>
        <w:pStyle w:val="ListParagraph"/>
        <w:numPr>
          <w:ilvl w:val="0"/>
          <w:numId w:val="7"/>
        </w:numPr>
        <w:spacing w:after="0" w:line="240" w:lineRule="auto"/>
        <w:jc w:val="both"/>
        <w:rPr>
          <w:lang w:eastAsia="et-EE"/>
        </w:rPr>
      </w:pPr>
      <w:r w:rsidRPr="007213B8">
        <w:rPr>
          <w:lang w:eastAsia="et-EE"/>
        </w:rPr>
        <w:t>Tuulerõhu klass vähemalt WL4 (EVS-EN 12899-1 tabel 8);</w:t>
      </w:r>
    </w:p>
    <w:p w14:paraId="252D8FC6" w14:textId="77777777" w:rsidR="009C389C" w:rsidRPr="007213B8" w:rsidRDefault="009C389C" w:rsidP="009C389C">
      <w:pPr>
        <w:pStyle w:val="ListParagraph"/>
        <w:numPr>
          <w:ilvl w:val="0"/>
          <w:numId w:val="7"/>
        </w:numPr>
        <w:spacing w:after="0" w:line="240" w:lineRule="auto"/>
        <w:jc w:val="both"/>
        <w:rPr>
          <w:lang w:eastAsia="et-EE"/>
        </w:rPr>
      </w:pPr>
      <w:r w:rsidRPr="007213B8">
        <w:rPr>
          <w:lang w:eastAsia="et-EE"/>
        </w:rPr>
        <w:t>Dünaamiline lumekoormusklass vähemalt DSL3 (EVS-EN 12899-1 tabel 9);</w:t>
      </w:r>
    </w:p>
    <w:p w14:paraId="5FF166EF" w14:textId="77777777" w:rsidR="009C389C" w:rsidRPr="007213B8" w:rsidRDefault="009C389C" w:rsidP="009C389C">
      <w:pPr>
        <w:pStyle w:val="ListParagraph"/>
        <w:numPr>
          <w:ilvl w:val="0"/>
          <w:numId w:val="7"/>
        </w:numPr>
        <w:spacing w:after="0" w:line="240" w:lineRule="auto"/>
        <w:jc w:val="both"/>
        <w:rPr>
          <w:lang w:eastAsia="et-EE"/>
        </w:rPr>
      </w:pPr>
      <w:r w:rsidRPr="007213B8">
        <w:rPr>
          <w:lang w:eastAsia="et-EE"/>
        </w:rPr>
        <w:t>Punktkoormus PL1 (EVS-EN 12899-1 tabel 10)</w:t>
      </w:r>
    </w:p>
    <w:p w14:paraId="4B06CE04" w14:textId="77777777" w:rsidR="009C389C" w:rsidRPr="007213B8" w:rsidRDefault="009C389C" w:rsidP="009C389C">
      <w:pPr>
        <w:pStyle w:val="ListParagraph"/>
        <w:numPr>
          <w:ilvl w:val="0"/>
          <w:numId w:val="7"/>
        </w:numPr>
        <w:spacing w:after="0" w:line="240" w:lineRule="auto"/>
        <w:jc w:val="both"/>
        <w:rPr>
          <w:lang w:eastAsia="et-EE"/>
        </w:rPr>
      </w:pPr>
      <w:r w:rsidRPr="007213B8">
        <w:rPr>
          <w:lang w:eastAsia="et-EE"/>
        </w:rPr>
        <w:t>Osavarutegur PAF2  (EVS-EN 12899-1 tabel 6) kuni 2 m kaugusele sõidutee äärest paigaldatavatel märkidel, PAF1  kaugemale kui 2 m kaugusele sõidutee äärest paigaldatavatel märkidel;</w:t>
      </w:r>
    </w:p>
    <w:p w14:paraId="5F1A5E92" w14:textId="116B8D51" w:rsidR="009C389C" w:rsidRPr="007213B8" w:rsidRDefault="009C389C" w:rsidP="009C389C">
      <w:pPr>
        <w:pStyle w:val="ListParagraph"/>
        <w:numPr>
          <w:ilvl w:val="0"/>
          <w:numId w:val="7"/>
        </w:numPr>
        <w:spacing w:after="0" w:line="240" w:lineRule="auto"/>
        <w:jc w:val="both"/>
        <w:rPr>
          <w:lang w:eastAsia="et-EE"/>
        </w:rPr>
      </w:pPr>
      <w:r w:rsidRPr="007213B8">
        <w:rPr>
          <w:lang w:eastAsia="et-EE"/>
        </w:rPr>
        <w:lastRenderedPageBreak/>
        <w:t>Ajutine paindesiire TDB4 (EVS-EN 12899-1 tabel 11)</w:t>
      </w:r>
      <w:r w:rsidR="00A03441" w:rsidRPr="007213B8">
        <w:rPr>
          <w:lang w:eastAsia="et-EE"/>
        </w:rPr>
        <w:t>;</w:t>
      </w:r>
    </w:p>
    <w:p w14:paraId="11AAEF31" w14:textId="55101EC1" w:rsidR="009C389C" w:rsidRPr="007213B8" w:rsidRDefault="009C389C" w:rsidP="009C389C">
      <w:pPr>
        <w:pStyle w:val="ListParagraph"/>
        <w:numPr>
          <w:ilvl w:val="0"/>
          <w:numId w:val="7"/>
        </w:numPr>
        <w:spacing w:after="0" w:line="240" w:lineRule="auto"/>
        <w:jc w:val="both"/>
        <w:rPr>
          <w:lang w:eastAsia="et-EE"/>
        </w:rPr>
      </w:pPr>
      <w:r w:rsidRPr="007213B8">
        <w:rPr>
          <w:lang w:eastAsia="et-EE"/>
        </w:rPr>
        <w:t>Ajutine väändesiire TDT4 (EVS-EN 12899-1 tabel 12)</w:t>
      </w:r>
      <w:r w:rsidR="00A03441" w:rsidRPr="007213B8">
        <w:rPr>
          <w:lang w:eastAsia="et-EE"/>
        </w:rPr>
        <w:t>;</w:t>
      </w:r>
    </w:p>
    <w:p w14:paraId="6678B47E" w14:textId="2C607C03" w:rsidR="00A03441" w:rsidRPr="007213B8" w:rsidRDefault="00A03441" w:rsidP="009C389C">
      <w:pPr>
        <w:pStyle w:val="ListParagraph"/>
        <w:numPr>
          <w:ilvl w:val="0"/>
          <w:numId w:val="7"/>
        </w:numPr>
        <w:spacing w:after="0" w:line="240" w:lineRule="auto"/>
        <w:jc w:val="both"/>
        <w:rPr>
          <w:lang w:eastAsia="et-EE"/>
        </w:rPr>
      </w:pPr>
      <w:r w:rsidRPr="007213B8">
        <w:rPr>
          <w:lang w:eastAsia="et-EE"/>
        </w:rPr>
        <w:t>Liiklusmärgi servad E2 või E3 (EVS-EN 12899-1 tabel 14);</w:t>
      </w:r>
    </w:p>
    <w:p w14:paraId="1A1D96B5" w14:textId="5DB522D0" w:rsidR="009405C2" w:rsidRPr="007213B8" w:rsidRDefault="00A03441" w:rsidP="0024314B">
      <w:pPr>
        <w:pStyle w:val="ListParagraph"/>
        <w:numPr>
          <w:ilvl w:val="0"/>
          <w:numId w:val="7"/>
        </w:numPr>
        <w:spacing w:after="0" w:line="240" w:lineRule="auto"/>
        <w:jc w:val="both"/>
        <w:rPr>
          <w:lang w:eastAsia="et-EE"/>
        </w:rPr>
      </w:pPr>
      <w:r w:rsidRPr="007213B8">
        <w:rPr>
          <w:lang w:eastAsia="et-EE"/>
        </w:rPr>
        <w:t>Korrosioonikindlus SP1 või SP2 ((EVS-EN 12899-1 tabel 12).</w:t>
      </w:r>
    </w:p>
    <w:p w14:paraId="09057A87" w14:textId="77777777" w:rsidR="0024314B" w:rsidRPr="007213B8" w:rsidRDefault="0024314B" w:rsidP="0024314B">
      <w:pPr>
        <w:pStyle w:val="ListParagraph"/>
        <w:spacing w:after="0" w:line="240" w:lineRule="auto"/>
        <w:jc w:val="both"/>
        <w:rPr>
          <w:lang w:eastAsia="et-EE"/>
        </w:rPr>
      </w:pPr>
    </w:p>
    <w:p w14:paraId="65A6F0B5" w14:textId="1AE33965" w:rsidR="009C389C" w:rsidRPr="007213B8" w:rsidRDefault="009C389C" w:rsidP="009405C2">
      <w:pPr>
        <w:jc w:val="both"/>
        <w:rPr>
          <w:lang w:eastAsia="et-EE"/>
        </w:rPr>
      </w:pPr>
      <w:r w:rsidRPr="007213B8">
        <w:rPr>
          <w:lang w:eastAsia="et-EE"/>
        </w:rPr>
        <w:t>Kasutatava liiklusmärgikile kohta tuleb esitada vastavussertifikaadid.</w:t>
      </w:r>
    </w:p>
    <w:p w14:paraId="506D3BA6" w14:textId="77777777" w:rsidR="008718AB" w:rsidRPr="007213B8" w:rsidRDefault="008718AB" w:rsidP="008718AB">
      <w:pPr>
        <w:jc w:val="both"/>
        <w:rPr>
          <w:lang w:eastAsia="et-EE"/>
        </w:rPr>
      </w:pPr>
      <w:r w:rsidRPr="007213B8">
        <w:rPr>
          <w:lang w:eastAsia="et-EE"/>
        </w:rPr>
        <w:t>Enne tekstiliste liiklusmärkide tellimist, tootmist ja paigaldamist, tuleb töövõtjal liiklusmärkide tööjoonised kooskõlastada tellijaga.</w:t>
      </w:r>
    </w:p>
    <w:p w14:paraId="09963EBA" w14:textId="2E746B1C" w:rsidR="008718AB" w:rsidRPr="007213B8" w:rsidRDefault="008718AB" w:rsidP="009C389C">
      <w:pPr>
        <w:jc w:val="both"/>
        <w:rPr>
          <w:lang w:eastAsia="et-EE"/>
        </w:rPr>
      </w:pPr>
      <w:r w:rsidRPr="007213B8">
        <w:rPr>
          <w:lang w:eastAsia="et-EE"/>
        </w:rPr>
        <w:t xml:space="preserve">Liiklusmärkide paigaldamise asukohad täpsustada enne paigaldamist objektil </w:t>
      </w:r>
      <w:r w:rsidR="00B862AB" w:rsidRPr="007213B8">
        <w:rPr>
          <w:lang w:eastAsia="et-EE"/>
        </w:rPr>
        <w:t>Transpordiameti</w:t>
      </w:r>
      <w:r w:rsidRPr="007213B8">
        <w:rPr>
          <w:lang w:eastAsia="et-EE"/>
        </w:rPr>
        <w:t xml:space="preserve"> liikluskorralduse osakonna esindajaga.</w:t>
      </w:r>
    </w:p>
    <w:p w14:paraId="63F11CDE" w14:textId="77777777" w:rsidR="009D0B2D" w:rsidRPr="007213B8" w:rsidRDefault="009D0B2D" w:rsidP="009D0B2D">
      <w:pPr>
        <w:pStyle w:val="Heading3"/>
        <w:numPr>
          <w:ilvl w:val="2"/>
          <w:numId w:val="2"/>
        </w:numPr>
        <w:ind w:left="993" w:hanging="709"/>
        <w:jc w:val="both"/>
        <w:rPr>
          <w:szCs w:val="26"/>
        </w:rPr>
      </w:pPr>
      <w:bookmarkStart w:id="48" w:name="_Toc219812780"/>
      <w:r w:rsidRPr="007213B8">
        <w:rPr>
          <w:szCs w:val="26"/>
        </w:rPr>
        <w:t>Nõuded liiklusmärkide ja viitade postidele ning nende vundamentidele</w:t>
      </w:r>
      <w:bookmarkEnd w:id="48"/>
    </w:p>
    <w:p w14:paraId="33ED4C70" w14:textId="42871BBC" w:rsidR="009C389C" w:rsidRPr="007213B8" w:rsidRDefault="009C389C" w:rsidP="009C389C">
      <w:pPr>
        <w:jc w:val="both"/>
      </w:pPr>
      <w:r w:rsidRPr="007213B8">
        <w:t xml:space="preserve">Kõik postid peavad olema kuumgalvaniseeritud terastorud, mille mõõtmed tagavad liikluskorraldusvahendi püsimise </w:t>
      </w:r>
      <w:r w:rsidR="00F67048" w:rsidRPr="007213B8">
        <w:t>EVS-</w:t>
      </w:r>
      <w:r w:rsidRPr="007213B8">
        <w:t>EN 12899</w:t>
      </w:r>
      <w:r w:rsidR="00F67048" w:rsidRPr="007213B8">
        <w:t>-1</w:t>
      </w:r>
      <w:r w:rsidRPr="007213B8">
        <w:t xml:space="preserve"> kirjeldatud koormuste korral. Kõik avatud ülemise otsaga postid tuleb varustada vastupidavast materjalist kattega, mis takistab vee sissepääsu posti.</w:t>
      </w:r>
    </w:p>
    <w:p w14:paraId="4EEA2E5E" w14:textId="77777777" w:rsidR="0024314B" w:rsidRPr="007213B8" w:rsidRDefault="0024314B" w:rsidP="0024314B">
      <w:pPr>
        <w:jc w:val="both"/>
        <w:rPr>
          <w:lang w:eastAsia="et-EE"/>
        </w:rPr>
      </w:pPr>
      <w:r w:rsidRPr="007213B8">
        <w:rPr>
          <w:lang w:eastAsia="et-EE"/>
        </w:rPr>
        <w:t>Vundamendi valmistamisel tuleb kasutada vähemalt EVS-EN 206 toodud järgmiste keskkonnaklassidega betooni:</w:t>
      </w:r>
    </w:p>
    <w:p w14:paraId="09019E80" w14:textId="77777777" w:rsidR="0024314B" w:rsidRPr="007213B8" w:rsidRDefault="0024314B" w:rsidP="0024314B">
      <w:pPr>
        <w:pStyle w:val="ListParagraph"/>
        <w:numPr>
          <w:ilvl w:val="0"/>
          <w:numId w:val="26"/>
        </w:numPr>
        <w:jc w:val="both"/>
        <w:rPr>
          <w:lang w:eastAsia="et-EE"/>
        </w:rPr>
      </w:pPr>
      <w:r w:rsidRPr="007213B8">
        <w:rPr>
          <w:lang w:eastAsia="et-EE"/>
        </w:rPr>
        <w:t>külmakindlus XF2;</w:t>
      </w:r>
    </w:p>
    <w:p w14:paraId="7F38A5B6" w14:textId="77777777" w:rsidR="0024314B" w:rsidRPr="007213B8" w:rsidRDefault="0024314B" w:rsidP="000E6BBA">
      <w:pPr>
        <w:pStyle w:val="ListParagraph"/>
        <w:numPr>
          <w:ilvl w:val="0"/>
          <w:numId w:val="26"/>
        </w:numPr>
        <w:jc w:val="both"/>
      </w:pPr>
      <w:r w:rsidRPr="007213B8">
        <w:rPr>
          <w:lang w:eastAsia="et-EE"/>
        </w:rPr>
        <w:t>karboniseerumine XC3;</w:t>
      </w:r>
    </w:p>
    <w:p w14:paraId="559EFA03" w14:textId="43070431" w:rsidR="0024314B" w:rsidRPr="007213B8" w:rsidRDefault="0024314B" w:rsidP="000E6BBA">
      <w:pPr>
        <w:pStyle w:val="ListParagraph"/>
        <w:numPr>
          <w:ilvl w:val="0"/>
          <w:numId w:val="26"/>
        </w:numPr>
        <w:jc w:val="both"/>
      </w:pPr>
      <w:r w:rsidRPr="007213B8">
        <w:rPr>
          <w:lang w:eastAsia="et-EE"/>
        </w:rPr>
        <w:t>kloriidist põhjustatud korrosioon XD2.</w:t>
      </w:r>
    </w:p>
    <w:p w14:paraId="319A2BB9" w14:textId="594D7A44" w:rsidR="00085665" w:rsidRPr="007213B8" w:rsidRDefault="008718AB" w:rsidP="008718AB">
      <w:pPr>
        <w:jc w:val="both"/>
        <w:rPr>
          <w:lang w:eastAsia="et-EE"/>
        </w:rPr>
      </w:pPr>
      <w:r w:rsidRPr="007213B8">
        <w:rPr>
          <w:lang w:eastAsia="et-EE"/>
        </w:rPr>
        <w:t xml:space="preserve">Vundament peab vastu võtma </w:t>
      </w:r>
      <w:r w:rsidR="00F34598" w:rsidRPr="007213B8">
        <w:rPr>
          <w:lang w:eastAsia="et-EE"/>
        </w:rPr>
        <w:t>EVS-</w:t>
      </w:r>
      <w:r w:rsidRPr="007213B8">
        <w:rPr>
          <w:lang w:eastAsia="et-EE"/>
        </w:rPr>
        <w:t>EN 12899-1 kirjeldatud koormused. Liiklusmärgi konstruktsiooni võib paigaldada betoonvundamendile, kui vundament on saavutanud 80% tugevusest.</w:t>
      </w:r>
    </w:p>
    <w:p w14:paraId="5D03DAD7" w14:textId="71C18CC0" w:rsidR="009D0B2D" w:rsidRPr="007213B8" w:rsidRDefault="009D0B2D" w:rsidP="009D0B2D">
      <w:pPr>
        <w:pStyle w:val="Heading3"/>
        <w:numPr>
          <w:ilvl w:val="2"/>
          <w:numId w:val="2"/>
        </w:numPr>
        <w:ind w:left="993" w:hanging="709"/>
        <w:jc w:val="both"/>
        <w:rPr>
          <w:szCs w:val="26"/>
        </w:rPr>
      </w:pPr>
      <w:bookmarkStart w:id="49" w:name="_Toc219812781"/>
      <w:r w:rsidRPr="007213B8">
        <w:rPr>
          <w:szCs w:val="26"/>
        </w:rPr>
        <w:t>Nõuded teekattemärgistusele</w:t>
      </w:r>
      <w:r w:rsidR="00460B24">
        <w:rPr>
          <w:szCs w:val="26"/>
        </w:rPr>
        <w:t xml:space="preserve"> ja piiretele</w:t>
      </w:r>
      <w:bookmarkEnd w:id="49"/>
    </w:p>
    <w:p w14:paraId="11393B73" w14:textId="1B74ECF2" w:rsidR="00460B24" w:rsidRPr="00460B24" w:rsidRDefault="00460B24" w:rsidP="00B34765">
      <w:pPr>
        <w:jc w:val="both"/>
        <w:rPr>
          <w:u w:val="single"/>
        </w:rPr>
      </w:pPr>
      <w:r w:rsidRPr="00460B24">
        <w:rPr>
          <w:u w:val="single"/>
        </w:rPr>
        <w:t>Teekattemärgistus</w:t>
      </w:r>
    </w:p>
    <w:p w14:paraId="31D1E3CB" w14:textId="119B6332" w:rsidR="00B34765" w:rsidRPr="007213B8" w:rsidRDefault="00B34765" w:rsidP="00B34765">
      <w:pPr>
        <w:jc w:val="both"/>
      </w:pPr>
      <w:r w:rsidRPr="007213B8">
        <w:t xml:space="preserve">Teekattemärgistuse projekteerimisel on lähtutud </w:t>
      </w:r>
      <w:r w:rsidR="003F3594" w:rsidRPr="007213B8">
        <w:t>Transpordiameti</w:t>
      </w:r>
      <w:r w:rsidRPr="007213B8">
        <w:t xml:space="preserve"> juhendist „Riigiteede liikluskorralduse juhis“. Teekatte märgistus peab vastama standardile EVS 614 „Teemärgised ja nende kasutamine“. Teekatte märgistus on ette nähtud teha valuplastikuga.</w:t>
      </w:r>
    </w:p>
    <w:p w14:paraId="5C1CB098" w14:textId="27093597" w:rsidR="00B34765" w:rsidRDefault="00B34765" w:rsidP="00B34765">
      <w:pPr>
        <w:jc w:val="both"/>
      </w:pPr>
      <w:r w:rsidRPr="007213B8">
        <w:t xml:space="preserve">Projekteeritud teekattemärgistus paigaldada vastavalt standardile </w:t>
      </w:r>
      <w:r w:rsidR="004348BD" w:rsidRPr="007213B8">
        <w:t>„EVS 614:2022 Teemärgised ja nende kasutamine”.</w:t>
      </w:r>
    </w:p>
    <w:p w14:paraId="7C7F584F" w14:textId="77777777" w:rsidR="00460B24" w:rsidRDefault="00460B24">
      <w:pPr>
        <w:rPr>
          <w:u w:val="single"/>
        </w:rPr>
      </w:pPr>
      <w:r>
        <w:rPr>
          <w:u w:val="single"/>
        </w:rPr>
        <w:br w:type="page"/>
      </w:r>
    </w:p>
    <w:p w14:paraId="533FDE38" w14:textId="449AAA2D" w:rsidR="00460B24" w:rsidRDefault="00460B24" w:rsidP="00B34765">
      <w:pPr>
        <w:jc w:val="both"/>
        <w:rPr>
          <w:u w:val="single"/>
        </w:rPr>
      </w:pPr>
      <w:r w:rsidRPr="00460B24">
        <w:rPr>
          <w:u w:val="single"/>
        </w:rPr>
        <w:lastRenderedPageBreak/>
        <w:t>Piirded</w:t>
      </w:r>
    </w:p>
    <w:p w14:paraId="1057755F" w14:textId="028B7FCC" w:rsidR="00460B24" w:rsidRDefault="00460B24" w:rsidP="00B34765">
      <w:pPr>
        <w:jc w:val="both"/>
      </w:pPr>
      <w:r w:rsidRPr="00460B24">
        <w:t>Torupiirded on projekteeritud kõnnitee ja parkla serva takistamaks jalakäijate liikumist otse raudteele.</w:t>
      </w:r>
    </w:p>
    <w:p w14:paraId="2166620E" w14:textId="239185CC" w:rsidR="00460B24" w:rsidRPr="00460B24" w:rsidRDefault="00207E35" w:rsidP="00B34765">
      <w:pPr>
        <w:jc w:val="both"/>
      </w:pPr>
      <w:r>
        <w:t xml:space="preserve">Piire ja selle elemendid peavad olema </w:t>
      </w:r>
      <w:r w:rsidRPr="00207E35">
        <w:t>passiivselt ohutu</w:t>
      </w:r>
      <w:r>
        <w:t>d</w:t>
      </w:r>
      <w:r w:rsidRPr="00207E35">
        <w:t xml:space="preserve"> kooskõlas Eesti standardiga EVS-EN 12767</w:t>
      </w:r>
      <w:r>
        <w:t>. Piiretena kasutada tsingitud metallist piiret, mille kõrgus on 1,1m. K</w:t>
      </w:r>
      <w:r w:rsidRPr="00207E35">
        <w:t xml:space="preserve">ogu konstruktsiooni koormustaluvus </w:t>
      </w:r>
      <w:r>
        <w:t xml:space="preserve">peab olema minimaalselt </w:t>
      </w:r>
      <w:r w:rsidRPr="00207E35">
        <w:t>(Qhk) - C (1,0 kN/m)</w:t>
      </w:r>
      <w:r>
        <w:t>.</w:t>
      </w:r>
    </w:p>
    <w:p w14:paraId="3E1D633E" w14:textId="77777777" w:rsidR="00FB1789" w:rsidRPr="007213B8" w:rsidRDefault="00FB1789" w:rsidP="00FB1789">
      <w:pPr>
        <w:pStyle w:val="Heading2"/>
        <w:numPr>
          <w:ilvl w:val="1"/>
          <w:numId w:val="2"/>
        </w:numPr>
        <w:ind w:left="709" w:hanging="573"/>
        <w:jc w:val="both"/>
        <w:rPr>
          <w:szCs w:val="28"/>
        </w:rPr>
      </w:pPr>
      <w:bookmarkStart w:id="50" w:name="_Toc219812782"/>
      <w:r w:rsidRPr="007213B8">
        <w:rPr>
          <w:szCs w:val="28"/>
        </w:rPr>
        <w:t>Tehnovõrgud</w:t>
      </w:r>
      <w:bookmarkEnd w:id="50"/>
    </w:p>
    <w:p w14:paraId="087524E2" w14:textId="77777777" w:rsidR="003C5D3F" w:rsidRPr="007213B8" w:rsidRDefault="003C5D3F" w:rsidP="003C5D3F">
      <w:pPr>
        <w:pStyle w:val="Heading3"/>
        <w:numPr>
          <w:ilvl w:val="2"/>
          <w:numId w:val="2"/>
        </w:numPr>
        <w:ind w:left="993" w:hanging="709"/>
        <w:jc w:val="both"/>
        <w:rPr>
          <w:szCs w:val="26"/>
        </w:rPr>
      </w:pPr>
      <w:bookmarkStart w:id="51" w:name="_Toc219812783"/>
      <w:r w:rsidRPr="007213B8">
        <w:rPr>
          <w:szCs w:val="26"/>
        </w:rPr>
        <w:t>Olemasolevate tehnovõrkude paiknemine ning nende valdajad</w:t>
      </w:r>
      <w:bookmarkEnd w:id="51"/>
    </w:p>
    <w:p w14:paraId="1114A009" w14:textId="77777777" w:rsidR="00085665" w:rsidRPr="007213B8" w:rsidRDefault="00C914C0" w:rsidP="00085665">
      <w:r w:rsidRPr="007213B8">
        <w:t>Projektiga hõlmatud alal asuvad järgmised tehnovõrgud:</w:t>
      </w:r>
    </w:p>
    <w:p w14:paraId="52CFC738" w14:textId="1A6D4657" w:rsidR="00801E12" w:rsidRPr="007213B8" w:rsidRDefault="00801E12" w:rsidP="00801E12">
      <w:pPr>
        <w:pStyle w:val="ListParagraph"/>
        <w:numPr>
          <w:ilvl w:val="0"/>
          <w:numId w:val="14"/>
        </w:numPr>
      </w:pPr>
      <w:r w:rsidRPr="007213B8">
        <w:t>Tänavavalgustuse maakaablid</w:t>
      </w:r>
    </w:p>
    <w:p w14:paraId="081A97F3" w14:textId="44F4C106" w:rsidR="00C914C0" w:rsidRPr="007213B8" w:rsidRDefault="00C914C0" w:rsidP="00C914C0">
      <w:pPr>
        <w:pStyle w:val="ListParagraph"/>
        <w:numPr>
          <w:ilvl w:val="0"/>
          <w:numId w:val="14"/>
        </w:numPr>
      </w:pPr>
      <w:r w:rsidRPr="007213B8">
        <w:t>Elektri keskpinge õhuliinid</w:t>
      </w:r>
      <w:r w:rsidR="00801E12" w:rsidRPr="007213B8">
        <w:t xml:space="preserve"> </w:t>
      </w:r>
      <w:r w:rsidRPr="007213B8">
        <w:t>(</w:t>
      </w:r>
      <w:r w:rsidR="006D74D6" w:rsidRPr="007213B8">
        <w:t>Elektrilevi OÜ</w:t>
      </w:r>
      <w:r w:rsidRPr="007213B8">
        <w:t>)</w:t>
      </w:r>
      <w:r w:rsidR="006D74D6" w:rsidRPr="007213B8">
        <w:t>.</w:t>
      </w:r>
    </w:p>
    <w:p w14:paraId="1ADEA9BD" w14:textId="77777777" w:rsidR="003C5D3F" w:rsidRPr="007213B8" w:rsidRDefault="003C5D3F" w:rsidP="003C5D3F">
      <w:pPr>
        <w:pStyle w:val="Heading3"/>
        <w:numPr>
          <w:ilvl w:val="2"/>
          <w:numId w:val="2"/>
        </w:numPr>
        <w:ind w:left="993" w:hanging="709"/>
        <w:jc w:val="both"/>
        <w:rPr>
          <w:szCs w:val="26"/>
        </w:rPr>
      </w:pPr>
      <w:bookmarkStart w:id="52" w:name="_Toc219812784"/>
      <w:r w:rsidRPr="007213B8">
        <w:rPr>
          <w:szCs w:val="26"/>
        </w:rPr>
        <w:t>Tehnovõrkude põhimõtteline lahendus ja tehnovõrkudega kavandatud tööd</w:t>
      </w:r>
      <w:bookmarkEnd w:id="52"/>
    </w:p>
    <w:p w14:paraId="6B22868F" w14:textId="77777777" w:rsidR="00C67B21" w:rsidRPr="007213B8" w:rsidRDefault="00C67B21" w:rsidP="00C67B21">
      <w:pPr>
        <w:jc w:val="both"/>
        <w:rPr>
          <w:lang w:eastAsia="et-EE"/>
        </w:rPr>
      </w:pPr>
      <w:r w:rsidRPr="007213B8">
        <w:rPr>
          <w:lang w:eastAsia="et-EE"/>
        </w:rPr>
        <w:t>Tööde teostamise ajal arvestada tehnovõrkude valdajate tehnilistes tingimustes ja kooskõlastustes toodud ettekirjutusi. Ehitus- ja kaevetöid olemasolevate kommunikatsioonide läheduses tuleb teostada äärmise ettevaatlikkusega. Vastutus lõhutud kommunikatsioonide osas lasub ehituse Peatöövõtjal.</w:t>
      </w:r>
    </w:p>
    <w:p w14:paraId="2691000E" w14:textId="11D7ADF5" w:rsidR="00085665" w:rsidRPr="007213B8" w:rsidRDefault="006D74D6" w:rsidP="00346862">
      <w:pPr>
        <w:jc w:val="both"/>
        <w:rPr>
          <w:lang w:eastAsia="et-EE"/>
        </w:rPr>
      </w:pPr>
      <w:r w:rsidRPr="007213B8">
        <w:rPr>
          <w:lang w:eastAsia="et-EE"/>
        </w:rPr>
        <w:t>Lisaks Insenerimaailm OÜ töös projekteeritule ei ole antud projektiga ette nähtud o</w:t>
      </w:r>
      <w:r w:rsidR="00C67B21" w:rsidRPr="007213B8">
        <w:rPr>
          <w:lang w:eastAsia="et-EE"/>
        </w:rPr>
        <w:t>lemasolevate tehnovõrkude ümberehitamist ega kaablite täiendavat kaitsmis</w:t>
      </w:r>
      <w:r w:rsidRPr="007213B8">
        <w:rPr>
          <w:lang w:eastAsia="et-EE"/>
        </w:rPr>
        <w:t>t</w:t>
      </w:r>
      <w:r w:rsidR="00C67B21" w:rsidRPr="007213B8">
        <w:rPr>
          <w:lang w:eastAsia="et-EE"/>
        </w:rPr>
        <w:t>. Kui siiski kaevetööde käigus paljanduvad tehnovõrgud või selgub, et need asuvad looduses teises kohas või teisel kõrgusel, tuleb need langetada nõuetekohasele sügavusele või kaitsta.</w:t>
      </w:r>
    </w:p>
    <w:p w14:paraId="7A80557E" w14:textId="77777777" w:rsidR="005F1E07" w:rsidRPr="007213B8" w:rsidRDefault="005F1E07" w:rsidP="005F1E07">
      <w:pPr>
        <w:pStyle w:val="Heading3"/>
        <w:numPr>
          <w:ilvl w:val="2"/>
          <w:numId w:val="2"/>
        </w:numPr>
        <w:ind w:left="993" w:hanging="709"/>
        <w:jc w:val="both"/>
        <w:rPr>
          <w:szCs w:val="26"/>
        </w:rPr>
      </w:pPr>
      <w:bookmarkStart w:id="53" w:name="_Toc219812785"/>
      <w:r w:rsidRPr="007213B8">
        <w:rPr>
          <w:szCs w:val="26"/>
        </w:rPr>
        <w:t>Tehnovõrkude lahendus ja tehnovõrkudega kavandatud tööd</w:t>
      </w:r>
      <w:bookmarkEnd w:id="53"/>
    </w:p>
    <w:p w14:paraId="09E4803E" w14:textId="77777777" w:rsidR="00085665" w:rsidRPr="007213B8" w:rsidRDefault="00346862" w:rsidP="00346862">
      <w:pPr>
        <w:jc w:val="both"/>
      </w:pPr>
      <w:r w:rsidRPr="007213B8">
        <w:rPr>
          <w:lang w:eastAsia="et-EE"/>
        </w:rPr>
        <w:t>Maa-alale jäävate tehnovõrkude kohta on koostatud eraldi tehnovõrkude projektid, mis on esitatud eraldi köidetena ja käesolevas köites pikemalt ei käsitleta.</w:t>
      </w:r>
    </w:p>
    <w:p w14:paraId="2486D67C" w14:textId="77777777" w:rsidR="00FB1789" w:rsidRPr="007213B8" w:rsidRDefault="00FB1789" w:rsidP="00FB1789">
      <w:pPr>
        <w:pStyle w:val="Heading2"/>
        <w:numPr>
          <w:ilvl w:val="1"/>
          <w:numId w:val="2"/>
        </w:numPr>
        <w:ind w:left="709" w:hanging="573"/>
        <w:jc w:val="both"/>
        <w:rPr>
          <w:szCs w:val="28"/>
        </w:rPr>
      </w:pPr>
      <w:bookmarkStart w:id="54" w:name="_Toc219812786"/>
      <w:r w:rsidRPr="007213B8">
        <w:rPr>
          <w:szCs w:val="28"/>
        </w:rPr>
        <w:t>Keskkonnakaitse</w:t>
      </w:r>
      <w:bookmarkEnd w:id="54"/>
    </w:p>
    <w:p w14:paraId="017F6C86" w14:textId="77777777" w:rsidR="00DA7915" w:rsidRPr="007213B8" w:rsidRDefault="00DA7915" w:rsidP="00DA7915">
      <w:pPr>
        <w:jc w:val="both"/>
        <w:rPr>
          <w:lang w:eastAsia="et-EE"/>
        </w:rPr>
      </w:pPr>
      <w:r w:rsidRPr="007213B8">
        <w:rPr>
          <w:lang w:eastAsia="et-EE"/>
        </w:rPr>
        <w:t>Ehitusel tekkivad jäätmed käideldakse vastavalt kehtivale korrale. Täitematerjalide, mulla ning pinnase ladustamiskohad kooskõlastatakse Tellijaga.</w:t>
      </w:r>
    </w:p>
    <w:p w14:paraId="1073006A" w14:textId="77777777" w:rsidR="00DA7915" w:rsidRPr="007213B8" w:rsidRDefault="00DA7915" w:rsidP="00DA7915">
      <w:pPr>
        <w:jc w:val="both"/>
        <w:rPr>
          <w:lang w:eastAsia="et-EE"/>
        </w:rPr>
      </w:pPr>
      <w:r w:rsidRPr="007213B8">
        <w:rPr>
          <w:lang w:eastAsia="et-EE"/>
        </w:rPr>
        <w:t>Ehitustööde teostaja peab tagama ehitustööde teostamise, ehitusplatsi kontrolli ja töötervishoiu ning tööohutuse nõuded vastavalt eelmainitud määrusele nr. 377. Ehitustööde teostajal peavad olemas olema määruses nõutud dokumendid.</w:t>
      </w:r>
    </w:p>
    <w:p w14:paraId="26E38AAC" w14:textId="77777777" w:rsidR="00DA7915" w:rsidRPr="007213B8" w:rsidRDefault="00DA7915" w:rsidP="00DA7915">
      <w:pPr>
        <w:jc w:val="both"/>
        <w:rPr>
          <w:lang w:eastAsia="et-EE"/>
        </w:rPr>
      </w:pPr>
      <w:r w:rsidRPr="007213B8">
        <w:rPr>
          <w:lang w:eastAsia="et-EE"/>
        </w:rPr>
        <w:t>Ehituse töövõtja vastutab ehitusperioodil keskkonnakaitse eest ehitusplatsil ja sellega vahetult piirnevail aladel vastavalt Eesti Vabariigis ja kohalikus omavalitsuses kehtivatele seadustele ja nõuetele ning Tellija poolt esitatud juhistele.</w:t>
      </w:r>
    </w:p>
    <w:p w14:paraId="024BB541" w14:textId="77777777" w:rsidR="00085665" w:rsidRPr="007213B8" w:rsidRDefault="00DA7915" w:rsidP="00DA7915">
      <w:pPr>
        <w:jc w:val="both"/>
        <w:rPr>
          <w:lang w:eastAsia="et-EE"/>
        </w:rPr>
      </w:pPr>
      <w:r w:rsidRPr="007213B8">
        <w:rPr>
          <w:lang w:eastAsia="et-EE"/>
        </w:rPr>
        <w:lastRenderedPageBreak/>
        <w:t>Tähelepanu tuleb pöörata ehitustöödel tekkivate jäätmete käitlusele. Ohtlikud jäätmed (ka ehitustööde käigus leitavad) tuleb koguda muudest jäätmetest eraldi ning üle anda ohtlike jäätmete käsitlemise litsentsi omavatele ettevõtetele. Ehitusjäätmete käitlemise eest vastutab jäätmete valdaja. Kaevetöödel kaevandatavad ja mittesobivad pinnased tuleb vedada Tellija poolt kooskõlastatud kohta.</w:t>
      </w:r>
    </w:p>
    <w:p w14:paraId="2C5A481C" w14:textId="77777777" w:rsidR="00926991" w:rsidRPr="007213B8" w:rsidRDefault="00FB1789" w:rsidP="00926991">
      <w:pPr>
        <w:pStyle w:val="Heading2"/>
        <w:numPr>
          <w:ilvl w:val="1"/>
          <w:numId w:val="2"/>
        </w:numPr>
        <w:ind w:left="709" w:hanging="573"/>
        <w:jc w:val="both"/>
        <w:rPr>
          <w:szCs w:val="28"/>
        </w:rPr>
      </w:pPr>
      <w:bookmarkStart w:id="55" w:name="_Toc219812787"/>
      <w:r w:rsidRPr="007213B8">
        <w:rPr>
          <w:szCs w:val="28"/>
        </w:rPr>
        <w:t>Maastikukujundustööd</w:t>
      </w:r>
      <w:bookmarkEnd w:id="55"/>
    </w:p>
    <w:p w14:paraId="1E8D1DE9" w14:textId="77777777" w:rsidR="005A7677" w:rsidRPr="007213B8" w:rsidRDefault="005A7677" w:rsidP="005A7677">
      <w:pPr>
        <w:pStyle w:val="Heading3"/>
        <w:numPr>
          <w:ilvl w:val="2"/>
          <w:numId w:val="2"/>
        </w:numPr>
        <w:ind w:left="993" w:hanging="709"/>
        <w:jc w:val="both"/>
        <w:rPr>
          <w:szCs w:val="26"/>
        </w:rPr>
      </w:pPr>
      <w:bookmarkStart w:id="56" w:name="_Toc219812788"/>
      <w:r w:rsidRPr="007213B8">
        <w:rPr>
          <w:szCs w:val="26"/>
        </w:rPr>
        <w:t>Haljastuse valik</w:t>
      </w:r>
      <w:bookmarkEnd w:id="56"/>
    </w:p>
    <w:p w14:paraId="745F414B" w14:textId="164CCAFB" w:rsidR="00445BD5" w:rsidRPr="007213B8" w:rsidRDefault="00274987" w:rsidP="00274987">
      <w:pPr>
        <w:jc w:val="both"/>
        <w:rPr>
          <w:lang w:eastAsia="et-EE"/>
        </w:rPr>
      </w:pPr>
      <w:r w:rsidRPr="007213B8">
        <w:rPr>
          <w:lang w:eastAsia="et-EE"/>
        </w:rPr>
        <w:t>Haljastusena on ette nähtud kasvupinnase paigaldamine ja murukülv. Kasvumuld peab olema taimekasvuks sobiv ega tohi sisaldada ohtlikke aineid üle piirmäära. Kasvumuld ei tohi sisaldada võõraid esemeid, prahti, kive ega mitmeaastaste juurumbrohtude juuri. Kasvumuld ei tohi olla külmunud, liiga tihke ja kõvastunud: peab surumisel kergesti lagunema.</w:t>
      </w:r>
      <w:r w:rsidR="007C4FE4" w:rsidRPr="007213B8">
        <w:rPr>
          <w:lang w:eastAsia="et-EE"/>
        </w:rPr>
        <w:t xml:space="preserve"> </w:t>
      </w:r>
      <w:r w:rsidR="00445BD5" w:rsidRPr="007213B8">
        <w:rPr>
          <w:lang w:eastAsia="et-EE"/>
        </w:rPr>
        <w:t>Objektilt väljakaevatud kasvupinnast võib sõelutud ja mättavabal kujul kasutada haljasaladel kasvumullana murualade planeerimisel.</w:t>
      </w:r>
    </w:p>
    <w:p w14:paraId="5C31947B" w14:textId="77777777" w:rsidR="00DF2408" w:rsidRPr="007213B8" w:rsidRDefault="00DF2408" w:rsidP="00DF2408">
      <w:pPr>
        <w:jc w:val="both"/>
        <w:rPr>
          <w:lang w:eastAsia="et-EE"/>
        </w:rPr>
      </w:pPr>
      <w:r w:rsidRPr="007213B8">
        <w:rPr>
          <w:lang w:eastAsia="et-EE"/>
        </w:rPr>
        <w:t>Haljastus:</w:t>
      </w:r>
    </w:p>
    <w:p w14:paraId="751A2BD7" w14:textId="1B13BE80" w:rsidR="00DF2408" w:rsidRPr="007213B8" w:rsidRDefault="00DF2408" w:rsidP="00DF2408">
      <w:pPr>
        <w:pStyle w:val="ListParagraph"/>
        <w:numPr>
          <w:ilvl w:val="0"/>
          <w:numId w:val="10"/>
        </w:numPr>
        <w:spacing w:after="0" w:line="240" w:lineRule="auto"/>
        <w:jc w:val="both"/>
      </w:pPr>
      <w:r w:rsidRPr="007213B8">
        <w:t>Murukülv (klass II)</w:t>
      </w:r>
    </w:p>
    <w:p w14:paraId="0810CC4C" w14:textId="4E232002" w:rsidR="00856D3C" w:rsidRPr="007213B8" w:rsidRDefault="00DF2408" w:rsidP="00085665">
      <w:pPr>
        <w:pStyle w:val="ListParagraph"/>
        <w:numPr>
          <w:ilvl w:val="0"/>
          <w:numId w:val="10"/>
        </w:numPr>
        <w:spacing w:after="0" w:line="240" w:lineRule="auto"/>
        <w:jc w:val="both"/>
      </w:pPr>
      <w:r w:rsidRPr="007213B8">
        <w:t>Kasvualus</w:t>
      </w:r>
      <w:r w:rsidRPr="007213B8">
        <w:tab/>
      </w:r>
      <w:r w:rsidRPr="007213B8">
        <w:tab/>
      </w:r>
      <w:r w:rsidRPr="007213B8">
        <w:tab/>
      </w:r>
      <w:r w:rsidRPr="007213B8">
        <w:tab/>
      </w:r>
      <w:r w:rsidRPr="007213B8">
        <w:tab/>
      </w:r>
      <w:r w:rsidRPr="007213B8">
        <w:tab/>
        <w:t>h=</w:t>
      </w:r>
      <w:r w:rsidR="007C4FE4" w:rsidRPr="007213B8">
        <w:t>10</w:t>
      </w:r>
      <w:r w:rsidRPr="007213B8">
        <w:t>cm</w:t>
      </w:r>
    </w:p>
    <w:p w14:paraId="077A3663" w14:textId="77777777" w:rsidR="00856D3C" w:rsidRPr="007213B8" w:rsidRDefault="00856D3C" w:rsidP="00856D3C">
      <w:pPr>
        <w:spacing w:after="0" w:line="240" w:lineRule="auto"/>
        <w:jc w:val="both"/>
      </w:pPr>
    </w:p>
    <w:p w14:paraId="2E590866" w14:textId="77777777" w:rsidR="005A7677" w:rsidRPr="007213B8" w:rsidRDefault="005A7677" w:rsidP="005A7677">
      <w:pPr>
        <w:pStyle w:val="Heading3"/>
        <w:numPr>
          <w:ilvl w:val="2"/>
          <w:numId w:val="2"/>
        </w:numPr>
        <w:ind w:left="993" w:hanging="709"/>
        <w:jc w:val="both"/>
        <w:rPr>
          <w:szCs w:val="26"/>
        </w:rPr>
      </w:pPr>
      <w:bookmarkStart w:id="57" w:name="_Toc219812789"/>
      <w:r w:rsidRPr="007213B8">
        <w:rPr>
          <w:szCs w:val="26"/>
        </w:rPr>
        <w:t>Väikevormide, linnamööbli ja muude kujunduslike elementide valik</w:t>
      </w:r>
      <w:bookmarkEnd w:id="57"/>
    </w:p>
    <w:p w14:paraId="289BB0DA" w14:textId="7A5A2578" w:rsidR="00D76621" w:rsidRDefault="00D76621" w:rsidP="00E26BAC">
      <w:pPr>
        <w:jc w:val="both"/>
        <w:rPr>
          <w:lang w:eastAsia="et-EE"/>
        </w:rPr>
      </w:pPr>
      <w:r>
        <w:rPr>
          <w:lang w:eastAsia="et-EE"/>
        </w:rPr>
        <w:t xml:space="preserve">Parkla serva on projekteeritud kaks jalgratta parkimise maja mõõtmetega </w:t>
      </w:r>
      <w:r w:rsidRPr="00D76621">
        <w:rPr>
          <w:lang w:eastAsia="et-EE"/>
        </w:rPr>
        <w:t>4x1,8x2,25m</w:t>
      </w:r>
      <w:r>
        <w:rPr>
          <w:lang w:eastAsia="et-EE"/>
        </w:rPr>
        <w:t xml:space="preserve">. Perspektiivselt on võimalik lisada täiendavalt 2 samade mõõtudega maja. </w:t>
      </w:r>
      <w:r w:rsidR="00460B24">
        <w:rPr>
          <w:lang w:eastAsia="et-EE"/>
        </w:rPr>
        <w:t xml:space="preserve">Jalgratta maja puhul on arvestatud pildil toodud lahendusega. </w:t>
      </w:r>
      <w:r>
        <w:rPr>
          <w:lang w:eastAsia="et-EE"/>
        </w:rPr>
        <w:t>Täpne parkimismaja toode täpsustada tellijaga.</w:t>
      </w:r>
      <w:r w:rsidR="00460B24">
        <w:rPr>
          <w:lang w:eastAsia="et-EE"/>
        </w:rPr>
        <w:t xml:space="preserve"> </w:t>
      </w:r>
    </w:p>
    <w:p w14:paraId="142A1894" w14:textId="2145BD34" w:rsidR="00460B24" w:rsidRDefault="00460B24" w:rsidP="00E26BAC">
      <w:pPr>
        <w:jc w:val="both"/>
        <w:rPr>
          <w:lang w:eastAsia="et-EE"/>
        </w:rPr>
      </w:pPr>
      <w:r>
        <w:rPr>
          <w:noProof/>
        </w:rPr>
        <w:lastRenderedPageBreak/>
        <w:drawing>
          <wp:anchor distT="0" distB="0" distL="114300" distR="114300" simplePos="0" relativeHeight="251658240" behindDoc="0" locked="0" layoutInCell="1" allowOverlap="1" wp14:anchorId="65AEA0C9" wp14:editId="6B458B10">
            <wp:simplePos x="895350" y="3305175"/>
            <wp:positionH relativeFrom="column">
              <wp:align>left</wp:align>
            </wp:positionH>
            <wp:positionV relativeFrom="paragraph">
              <wp:align>top</wp:align>
            </wp:positionV>
            <wp:extent cx="5760720" cy="4320540"/>
            <wp:effectExtent l="0" t="0" r="0" b="3810"/>
            <wp:wrapSquare wrapText="bothSides"/>
            <wp:docPr id="16955669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4320540"/>
                    </a:xfrm>
                    <a:prstGeom prst="rect">
                      <a:avLst/>
                    </a:prstGeom>
                    <a:noFill/>
                    <a:ln>
                      <a:noFill/>
                    </a:ln>
                  </pic:spPr>
                </pic:pic>
              </a:graphicData>
            </a:graphic>
            <wp14:sizeRelH relativeFrom="margin">
              <wp14:pctWidth>0</wp14:pctWidth>
            </wp14:sizeRelH>
            <wp14:sizeRelV relativeFrom="margin">
              <wp14:pctHeight>0</wp14:pctHeight>
            </wp14:sizeRelV>
          </wp:anchor>
        </w:drawing>
      </w:r>
      <w:r>
        <w:rPr>
          <w:lang w:eastAsia="et-EE"/>
        </w:rPr>
        <w:br w:type="textWrapping" w:clear="all"/>
        <w:t>Jalgrattamaja paigaldamisel arvestada tootja poolsete paigaldamise juhistega.</w:t>
      </w:r>
    </w:p>
    <w:p w14:paraId="38D27E66" w14:textId="4D21E6AF" w:rsidR="00C9249D" w:rsidRPr="007213B8" w:rsidRDefault="007C4FE4" w:rsidP="00E26BAC">
      <w:pPr>
        <w:jc w:val="both"/>
        <w:rPr>
          <w:lang w:eastAsia="et-EE"/>
        </w:rPr>
      </w:pPr>
      <w:r w:rsidRPr="007213B8">
        <w:rPr>
          <w:lang w:eastAsia="et-EE"/>
        </w:rPr>
        <w:t>Projekteeritud parkla kohale jääva kaevu maapealne osa on ette nähtud paigaldada plaanil näidatud kohale</w:t>
      </w:r>
      <w:r w:rsidR="00C9249D" w:rsidRPr="007213B8">
        <w:rPr>
          <w:lang w:eastAsia="et-EE"/>
        </w:rPr>
        <w:t>.</w:t>
      </w:r>
    </w:p>
    <w:p w14:paraId="3DC2440E" w14:textId="77777777" w:rsidR="007C4FE4" w:rsidRPr="007213B8" w:rsidRDefault="007C4FE4" w:rsidP="00E26BAC">
      <w:pPr>
        <w:jc w:val="both"/>
        <w:rPr>
          <w:lang w:eastAsia="et-EE"/>
        </w:rPr>
      </w:pPr>
    </w:p>
    <w:p w14:paraId="258B0437" w14:textId="77777777" w:rsidR="00504CEF" w:rsidRPr="007213B8" w:rsidRDefault="00504CEF" w:rsidP="00E56725">
      <w:pPr>
        <w:pStyle w:val="Heading1"/>
        <w:numPr>
          <w:ilvl w:val="0"/>
          <w:numId w:val="2"/>
        </w:numPr>
        <w:jc w:val="both"/>
      </w:pPr>
      <w:bookmarkStart w:id="58" w:name="_Toc468890766"/>
      <w:bookmarkStart w:id="59" w:name="_Toc219812790"/>
      <w:r w:rsidRPr="007213B8">
        <w:t>TÖÖDE TEOSTAMINE</w:t>
      </w:r>
      <w:bookmarkEnd w:id="58"/>
      <w:bookmarkEnd w:id="59"/>
    </w:p>
    <w:p w14:paraId="612D6741" w14:textId="77777777" w:rsidR="00B01538" w:rsidRPr="007213B8" w:rsidRDefault="00B01538" w:rsidP="00B01538">
      <w:pPr>
        <w:pStyle w:val="Heading2"/>
        <w:numPr>
          <w:ilvl w:val="1"/>
          <w:numId w:val="2"/>
        </w:numPr>
        <w:ind w:left="709" w:hanging="573"/>
        <w:jc w:val="both"/>
        <w:rPr>
          <w:szCs w:val="28"/>
        </w:rPr>
      </w:pPr>
      <w:bookmarkStart w:id="60" w:name="_Toc219812791"/>
      <w:r w:rsidRPr="007213B8">
        <w:rPr>
          <w:szCs w:val="28"/>
        </w:rPr>
        <w:t>Üldosa</w:t>
      </w:r>
      <w:bookmarkEnd w:id="60"/>
    </w:p>
    <w:p w14:paraId="25DF0813" w14:textId="77777777" w:rsidR="005A72E2" w:rsidRPr="007213B8" w:rsidRDefault="005A72E2" w:rsidP="005A72E2">
      <w:pPr>
        <w:jc w:val="both"/>
        <w:rPr>
          <w:lang w:eastAsia="et-EE"/>
        </w:rPr>
      </w:pPr>
      <w:r w:rsidRPr="007213B8">
        <w:rPr>
          <w:lang w:eastAsia="et-EE"/>
        </w:rPr>
        <w:t>Tööd tuleb teostada vastavalt Majandus- ja taristuministri 03.08.2015 määrusele nr 101  "Tee ehitamise kvaliteedi nõuded" ja „Teetööde tehniline kirjeldus“ kinnitatud Maanteeameti peadirektori 18.02.2019 käskkirjaga nr 1-2/19/096.</w:t>
      </w:r>
    </w:p>
    <w:p w14:paraId="7845841C" w14:textId="6D472CA2" w:rsidR="00085665" w:rsidRPr="007213B8" w:rsidRDefault="005A72E2" w:rsidP="005A72E2">
      <w:pPr>
        <w:jc w:val="both"/>
        <w:rPr>
          <w:lang w:eastAsia="et-EE"/>
        </w:rPr>
      </w:pPr>
      <w:r w:rsidRPr="007213B8">
        <w:rPr>
          <w:lang w:eastAsia="et-EE"/>
        </w:rPr>
        <w:t>Kõik tööd peab töövõtja teostama vastavuses heade ehitustavadega ning tegema seda viisil, mis ei kahjusta ümbritsevat sotsiaal- ja looduskeskkonda. Kasutada võib ainult materjale ja tooteid, milliste vastavus on toestatud Teetööde tehnilises kirjelduses kirjeldatud protseduuridega. Ehitustehnoloogia ja kvaliteet peab vastama Teetööde tehnilisele kirjeldusele ja asjakohastele normidele ning juhenditele, mis on jõus ehitusperioodil.</w:t>
      </w:r>
      <w:r w:rsidR="00C366C9" w:rsidRPr="007213B8">
        <w:rPr>
          <w:lang w:eastAsia="et-EE"/>
        </w:rPr>
        <w:t xml:space="preserve"> Tööde teostamise </w:t>
      </w:r>
      <w:r w:rsidR="00C366C9" w:rsidRPr="007213B8">
        <w:rPr>
          <w:lang w:eastAsia="et-EE"/>
        </w:rPr>
        <w:lastRenderedPageBreak/>
        <w:t>järgselt korrastada töömaaga külgnev ala ning ehituse käigus kahjustada saanud kate, muldkeha, nõlv, teepeenar, haljastuse vms taastada.</w:t>
      </w:r>
    </w:p>
    <w:p w14:paraId="1DEA23C1" w14:textId="55256BF7" w:rsidR="00B01538" w:rsidRPr="007213B8" w:rsidRDefault="00B01538" w:rsidP="00B01538">
      <w:pPr>
        <w:pStyle w:val="Heading2"/>
        <w:numPr>
          <w:ilvl w:val="1"/>
          <w:numId w:val="2"/>
        </w:numPr>
        <w:ind w:left="709" w:hanging="573"/>
        <w:jc w:val="both"/>
        <w:rPr>
          <w:szCs w:val="28"/>
        </w:rPr>
      </w:pPr>
      <w:bookmarkStart w:id="61" w:name="_Toc219812792"/>
      <w:r w:rsidRPr="007213B8">
        <w:rPr>
          <w:szCs w:val="28"/>
        </w:rPr>
        <w:t>Ettevalmistustööd</w:t>
      </w:r>
      <w:bookmarkEnd w:id="61"/>
    </w:p>
    <w:p w14:paraId="6F4C5B4B" w14:textId="33B9D44E" w:rsidR="000E6BBA" w:rsidRPr="007213B8" w:rsidRDefault="000E6BBA" w:rsidP="000E6BBA">
      <w:pPr>
        <w:jc w:val="both"/>
        <w:rPr>
          <w:lang w:eastAsia="et-EE"/>
        </w:rPr>
      </w:pPr>
      <w:r w:rsidRPr="007213B8">
        <w:rPr>
          <w:lang w:eastAsia="et-EE"/>
        </w:rPr>
        <w:t>Töövõtja on kohustatud teavitama ja vajadusel kohale kutsuma kõikide töömaale jäävate tehnovõrkude valdajad ning arvestama kooskõlastanud osapoolte tingimustes toodud nõudeid enne ehitustööde algust ja ehitustööde ajal.</w:t>
      </w:r>
    </w:p>
    <w:p w14:paraId="7B127140" w14:textId="0422576C" w:rsidR="000E6BBA" w:rsidRPr="007213B8" w:rsidRDefault="000E6BBA" w:rsidP="000E6BBA">
      <w:pPr>
        <w:jc w:val="both"/>
        <w:rPr>
          <w:lang w:eastAsia="et-EE"/>
        </w:rPr>
      </w:pPr>
      <w:r w:rsidRPr="007213B8">
        <w:rPr>
          <w:lang w:eastAsia="et-EE"/>
        </w:rPr>
        <w:t>Samuti tuleb ehitustöödest informeerida maaomanikke, kelle kinnistul on kavandatud ehitustegevus või ehitustegevus mõjutab maaomanikku oluliselt.</w:t>
      </w:r>
    </w:p>
    <w:p w14:paraId="72E88236" w14:textId="77777777" w:rsidR="00B01538" w:rsidRPr="007213B8" w:rsidRDefault="00B01538" w:rsidP="00B01538">
      <w:pPr>
        <w:pStyle w:val="Heading3"/>
        <w:numPr>
          <w:ilvl w:val="2"/>
          <w:numId w:val="2"/>
        </w:numPr>
        <w:ind w:left="993" w:hanging="709"/>
        <w:jc w:val="both"/>
        <w:rPr>
          <w:szCs w:val="26"/>
        </w:rPr>
      </w:pPr>
      <w:bookmarkStart w:id="62" w:name="_Toc219812793"/>
      <w:r w:rsidRPr="007213B8">
        <w:rPr>
          <w:szCs w:val="26"/>
        </w:rPr>
        <w:t>Muud kavandatud olulised ettevalmistustööd</w:t>
      </w:r>
      <w:bookmarkEnd w:id="62"/>
    </w:p>
    <w:p w14:paraId="715A7BF3" w14:textId="7E55C204" w:rsidR="00085665" w:rsidRPr="007213B8" w:rsidRDefault="002E54C4" w:rsidP="00085665">
      <w:r w:rsidRPr="007213B8">
        <w:t>Raadamine on ette nähtud vastavalt asendiplaanil toodud ulatuses.</w:t>
      </w:r>
      <w:r w:rsidR="00827283" w:rsidRPr="007213B8">
        <w:t xml:space="preserve"> Enne puude raadamist on ehituse töövõtja kohustatud hankima kõik asjakohased load.</w:t>
      </w:r>
    </w:p>
    <w:p w14:paraId="544A2B98" w14:textId="5E715376" w:rsidR="004D4380" w:rsidRPr="007213B8" w:rsidRDefault="004D4380" w:rsidP="004D4380">
      <w:pPr>
        <w:jc w:val="both"/>
        <w:rPr>
          <w:lang w:eastAsia="et-EE"/>
        </w:rPr>
      </w:pPr>
      <w:r w:rsidRPr="007213B8">
        <w:t xml:space="preserve">Olemasoleva säilitatava haljastuse kaitseks tuleb rakendada meetmeid puu juurestiku kaitsealal, mis on puud ümbritsev ala, kus on puu elutegevuse tagamiseks piisav juurekava. </w:t>
      </w:r>
      <w:r w:rsidRPr="007213B8">
        <w:rPr>
          <w:lang w:eastAsia="et-EE"/>
        </w:rPr>
        <w:t>Vältida tuleb puude juurestikku mõjutavaid kaevetöid minimaalselt säilitatavate puude võrade ulatuses, mis on joonisele tähistatud.</w:t>
      </w:r>
    </w:p>
    <w:p w14:paraId="3C7750EB" w14:textId="77777777" w:rsidR="004D4380" w:rsidRPr="007213B8" w:rsidRDefault="004D4380" w:rsidP="004D4380">
      <w:pPr>
        <w:jc w:val="both"/>
        <w:rPr>
          <w:lang w:eastAsia="et-EE"/>
        </w:rPr>
      </w:pPr>
      <w:r w:rsidRPr="007213B8">
        <w:rPr>
          <w:lang w:eastAsia="et-EE"/>
        </w:rPr>
        <w:t xml:space="preserve">Kui kaevetöö sooritatakse puude juurestiku kaitsealas, nähakse ette paljastunud puujuurte katmine külmumise või kuivamise eest (niiske turbaga), kuival perioodil ka puude kastmine. </w:t>
      </w:r>
    </w:p>
    <w:p w14:paraId="48681406" w14:textId="77777777" w:rsidR="004D4380" w:rsidRPr="007213B8" w:rsidRDefault="004D4380" w:rsidP="004D4380">
      <w:pPr>
        <w:jc w:val="both"/>
        <w:rPr>
          <w:lang w:eastAsia="et-EE"/>
        </w:rPr>
      </w:pPr>
      <w:r w:rsidRPr="007213B8">
        <w:rPr>
          <w:lang w:eastAsia="et-EE"/>
        </w:rPr>
        <w:t xml:space="preserve">Kaevetööga seotud alal piiratakse üksikpuud või puude ja põõsaste grupid piki juurestiku kaitseala piiri ajutise metallist ehitusel kasutatava piirdeaiaga. Lisaks on vajalik madalale ulatuvate võrade kaitsmine piirdeaedadega, et ehitusmasinad võrasid ei vigastaks. Piirdeaed peab olema selline, mida ei saa kohapealt ära liigutada ja selle paigaldus- kaugus puude võra välimisest piirist on 1,5m. Keelatud on kärpida puude alumisi oksi ehitusmasinate liikumise eesmärgil. Tsooni märgistus tuleb säilitada kuni viimaste haljastustööde valmimiseni. </w:t>
      </w:r>
    </w:p>
    <w:p w14:paraId="5BD4FD0D" w14:textId="6DAA65BE" w:rsidR="004D4380" w:rsidRPr="007213B8" w:rsidRDefault="004D4380" w:rsidP="004D4380">
      <w:pPr>
        <w:jc w:val="both"/>
        <w:rPr>
          <w:lang w:eastAsia="et-EE"/>
        </w:rPr>
      </w:pPr>
      <w:r w:rsidRPr="007213B8">
        <w:rPr>
          <w:lang w:eastAsia="et-EE"/>
        </w:rPr>
        <w:t xml:space="preserve">Ehitustegevuse läbiviimisel tuleb paigaldada säilitatavatele puudele tüvekaitsed (vt </w:t>
      </w:r>
      <w:r w:rsidRPr="007213B8">
        <w:rPr>
          <w:lang w:eastAsia="et-EE"/>
        </w:rPr>
        <w:fldChar w:fldCharType="begin"/>
      </w:r>
      <w:r w:rsidRPr="007213B8">
        <w:rPr>
          <w:lang w:eastAsia="et-EE"/>
        </w:rPr>
        <w:instrText xml:space="preserve"> REF _Ref449541596 \h  \* MERGEFORMAT </w:instrText>
      </w:r>
      <w:r w:rsidRPr="007213B8">
        <w:rPr>
          <w:lang w:eastAsia="et-EE"/>
        </w:rPr>
      </w:r>
      <w:r w:rsidRPr="007213B8">
        <w:rPr>
          <w:lang w:eastAsia="et-EE"/>
        </w:rPr>
        <w:fldChar w:fldCharType="separate"/>
      </w:r>
      <w:r w:rsidR="00971BE8" w:rsidRPr="007213B8">
        <w:rPr>
          <w:lang w:eastAsia="et-EE"/>
        </w:rPr>
        <w:t xml:space="preserve">Skeem </w:t>
      </w:r>
      <w:r w:rsidR="00971BE8">
        <w:rPr>
          <w:lang w:eastAsia="et-EE"/>
        </w:rPr>
        <w:t>1</w:t>
      </w:r>
      <w:r w:rsidRPr="007213B8">
        <w:rPr>
          <w:lang w:eastAsia="et-EE"/>
        </w:rPr>
        <w:fldChar w:fldCharType="end"/>
      </w:r>
      <w:r w:rsidRPr="007213B8">
        <w:rPr>
          <w:lang w:eastAsia="et-EE"/>
        </w:rPr>
        <w:t>). Puude tüvi kaitstakse tüve ümber püsti kinnitatud laudade või prussidega. Lauad  või prussid peavad ulatuma puude tüvel alumiste oksteni kuid mitte kõrgemale kui 4,0m.  Puu tüve ja laudade/prusside vahele paigaldatakse pehmenduskiht. Lauad/prussid paigaldatakse nii, et nad ei toetuks puude juurtele. Jälgida tuleb, et ehitustegevuse käigus ei vigastataks puude</w:t>
      </w:r>
      <w:r w:rsidRPr="007213B8">
        <w:t xml:space="preserve"> </w:t>
      </w:r>
      <w:r w:rsidRPr="007213B8">
        <w:rPr>
          <w:lang w:eastAsia="et-EE"/>
        </w:rPr>
        <w:t xml:space="preserve">oksi ja juuri. Pärast ehitustööde lõppu eemaldatakse kõik ajutised piirded ja kaitsed ning veendutakse, et puud ja põõsad ei ole ehitustööde käigus vigastada saanud. </w:t>
      </w:r>
    </w:p>
    <w:p w14:paraId="14FCB185" w14:textId="77777777" w:rsidR="004D4380" w:rsidRPr="007213B8" w:rsidRDefault="004D4380" w:rsidP="004D4380">
      <w:pPr>
        <w:jc w:val="both"/>
        <w:rPr>
          <w:lang w:eastAsia="et-EE"/>
        </w:rPr>
      </w:pPr>
      <w:r w:rsidRPr="007213B8">
        <w:rPr>
          <w:lang w:eastAsia="et-EE"/>
        </w:rPr>
        <w:t>Kaevetöö tegemisel säilitatavate puude läheduses, kus võib olla tegemist kergesti variseva pinnasega, rajatakse tugiseinad, mis väldivad juurestiku kahjustumist pinnase nihkumise tagajärjel.</w:t>
      </w:r>
    </w:p>
    <w:p w14:paraId="3D32EDF8" w14:textId="77777777" w:rsidR="004D4380" w:rsidRPr="007213B8" w:rsidRDefault="004D4380" w:rsidP="004D4380">
      <w:pPr>
        <w:jc w:val="both"/>
        <w:rPr>
          <w:lang w:eastAsia="et-EE"/>
        </w:rPr>
      </w:pPr>
      <w:r w:rsidRPr="007213B8">
        <w:rPr>
          <w:lang w:eastAsia="et-EE"/>
        </w:rPr>
        <w:t xml:space="preserve">Kuival perioodil kastetakse kahjustatud juurtega puid ning paljastunud juured kaetakse kuivamise vältimiseks. Katta võib näiteks märja turbapinnase ja multšikangaga. Paljastunud </w:t>
      </w:r>
      <w:r w:rsidRPr="007213B8">
        <w:rPr>
          <w:lang w:eastAsia="et-EE"/>
        </w:rPr>
        <w:lastRenderedPageBreak/>
        <w:t>juurtega puid, mis on kaetud ajutiselt turbapinnase ja multšikangaga, kastetakse ja niisutatakse sel määral, et turvas on käega katsudes, juurte sügavusest, niiske. Kui juured jäävad avatuks ka põuaperioodil tuleb kastmisintensiivsust tõsta.</w:t>
      </w:r>
    </w:p>
    <w:p w14:paraId="65E014D7" w14:textId="77777777" w:rsidR="004D4380" w:rsidRPr="007213B8" w:rsidRDefault="004D4380" w:rsidP="004D4380">
      <w:pPr>
        <w:jc w:val="both"/>
        <w:rPr>
          <w:lang w:eastAsia="et-EE"/>
        </w:rPr>
      </w:pPr>
      <w:r w:rsidRPr="007213B8">
        <w:rPr>
          <w:lang w:eastAsia="et-EE"/>
        </w:rPr>
        <w:t>Pärast haljastuse rajamist piiratakse  rajatud haljastus kaitsepiirdega, et kaitsta haljastust ehitustööde järgselt, vältida üle rajatud murualade käimist ning vältida lumelükkamisest tingitud võimalikke kahjustusi rajatud haljastusele. Kaitsepiirded rajatakse järgmistest põhimõtetest lähtudes:</w:t>
      </w:r>
    </w:p>
    <w:p w14:paraId="608C5C76" w14:textId="77777777" w:rsidR="004D4380" w:rsidRPr="007213B8" w:rsidRDefault="004D4380" w:rsidP="004D4380">
      <w:pPr>
        <w:pStyle w:val="ListParagraph"/>
        <w:numPr>
          <w:ilvl w:val="0"/>
          <w:numId w:val="6"/>
        </w:numPr>
        <w:spacing w:after="0" w:line="240" w:lineRule="auto"/>
        <w:jc w:val="both"/>
        <w:rPr>
          <w:lang w:eastAsia="et-EE"/>
        </w:rPr>
      </w:pPr>
      <w:r w:rsidRPr="007213B8">
        <w:rPr>
          <w:lang w:eastAsia="et-EE"/>
        </w:rPr>
        <w:t>Ajutine piire paigaldatakse murualade äärtesse peale muru külvamist ning eemaldatakse peale muru kasvama minekut;</w:t>
      </w:r>
    </w:p>
    <w:p w14:paraId="798E4993" w14:textId="77777777" w:rsidR="00F660DF" w:rsidRPr="007213B8" w:rsidRDefault="004D4380" w:rsidP="004D4380">
      <w:pPr>
        <w:pStyle w:val="ListParagraph"/>
        <w:numPr>
          <w:ilvl w:val="0"/>
          <w:numId w:val="6"/>
        </w:numPr>
        <w:spacing w:after="0" w:line="240" w:lineRule="auto"/>
        <w:jc w:val="both"/>
      </w:pPr>
      <w:r w:rsidRPr="007213B8">
        <w:rPr>
          <w:lang w:eastAsia="et-EE"/>
        </w:rPr>
        <w:t>Istutusalade äärtesse lumelükkamise ja tallamise kaitseks piirded.</w:t>
      </w:r>
    </w:p>
    <w:p w14:paraId="03C40B57" w14:textId="6395814D" w:rsidR="004D4380" w:rsidRPr="007213B8" w:rsidRDefault="004D4380" w:rsidP="00F660DF">
      <w:pPr>
        <w:pStyle w:val="ListParagraph"/>
        <w:spacing w:after="0" w:line="240" w:lineRule="auto"/>
        <w:jc w:val="both"/>
      </w:pPr>
      <w:r w:rsidRPr="007213B8">
        <w:rPr>
          <w:noProof/>
          <w:lang w:eastAsia="et-EE"/>
        </w:rPr>
        <w:drawing>
          <wp:inline distT="0" distB="0" distL="0" distR="0" wp14:anchorId="7230EA84" wp14:editId="796654EC">
            <wp:extent cx="5010150" cy="4555347"/>
            <wp:effectExtent l="0" t="0" r="0" b="0"/>
            <wp:docPr id="21" name="Pilt 21" descr="Diagram of a tree with a diagra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lt 21" descr="Diagram of a tree with a diagram&#10;&#10;AI-generated content may be incorrect."/>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010150" cy="4555347"/>
                    </a:xfrm>
                    <a:prstGeom prst="rect">
                      <a:avLst/>
                    </a:prstGeom>
                  </pic:spPr>
                </pic:pic>
              </a:graphicData>
            </a:graphic>
          </wp:inline>
        </w:drawing>
      </w:r>
    </w:p>
    <w:p w14:paraId="12F3AE5F" w14:textId="02A2C4FE" w:rsidR="004D4380" w:rsidRPr="007213B8" w:rsidRDefault="004D4380" w:rsidP="004D4380">
      <w:pPr>
        <w:pStyle w:val="Caption"/>
      </w:pPr>
      <w:bookmarkStart w:id="63" w:name="_Ref449541596"/>
      <w:r w:rsidRPr="007213B8">
        <w:t xml:space="preserve">Skeem </w:t>
      </w:r>
      <w:fldSimple w:instr=" SEQ Skeem \* ARABIC ">
        <w:r w:rsidR="00971BE8">
          <w:rPr>
            <w:noProof/>
          </w:rPr>
          <w:t>1</w:t>
        </w:r>
      </w:fldSimple>
      <w:bookmarkEnd w:id="63"/>
      <w:r w:rsidRPr="007213B8">
        <w:t>. Puutüve ja juurestiku kaitsmine ehitustegevuse ajal (</w:t>
      </w:r>
      <w:r w:rsidRPr="007213B8">
        <w:rPr>
          <w:i w:val="0"/>
        </w:rPr>
        <w:t>Mölder, 2016</w:t>
      </w:r>
      <w:r w:rsidRPr="007213B8">
        <w:t>).</w:t>
      </w:r>
    </w:p>
    <w:p w14:paraId="29753AF8" w14:textId="77777777" w:rsidR="004D4380" w:rsidRPr="007213B8" w:rsidRDefault="004D4380" w:rsidP="004D4380">
      <w:pPr>
        <w:jc w:val="both"/>
        <w:rPr>
          <w:lang w:eastAsia="et-EE"/>
        </w:rPr>
      </w:pPr>
      <w:r w:rsidRPr="007213B8">
        <w:rPr>
          <w:lang w:eastAsia="et-EE"/>
        </w:rPr>
        <w:t xml:space="preserve">Materjale, töövahendeid, pinnast jm ei tohi ladustada puude juurestiku kaitsealale, joonisele tähistatud puude võra ulatuses. Pinnase ladustamine on lubatud olemasoleval muruplatsil. Kui ruumipuudus sunnib materjalide ladustamist puu juurestiku kaitsetsooni, tuleb puualune pind katta geotekstiiliga ja seejärel 20cm paksuse liiva- või kergkruusa kihiga, mille peale asetatakse puidust restid materjalide ladustamiseks. Liiklemise või materjalide ladustamise vajadusel </w:t>
      </w:r>
      <w:r w:rsidRPr="007213B8">
        <w:rPr>
          <w:lang w:eastAsia="et-EE"/>
        </w:rPr>
        <w:lastRenderedPageBreak/>
        <w:t xml:space="preserve">juurestiku kaitsealal tuleb maapind katta viisil, mis välistab pinnase tihenemise. Ehituse lõppedes tuleb kaitsekiht koristada. </w:t>
      </w:r>
    </w:p>
    <w:p w14:paraId="11640860" w14:textId="77777777" w:rsidR="004D4380" w:rsidRPr="007213B8" w:rsidRDefault="004D4380" w:rsidP="004D4380">
      <w:pPr>
        <w:jc w:val="both"/>
        <w:rPr>
          <w:lang w:eastAsia="et-EE"/>
        </w:rPr>
      </w:pPr>
      <w:r w:rsidRPr="007213B8">
        <w:rPr>
          <w:lang w:eastAsia="et-EE"/>
        </w:rPr>
        <w:t xml:space="preserve">Kui puude kaitsetsoonis on masinate liikumine vältimatu, tuleb ala katta killustikust multšiga. Multš tuleb paigaldada geotekstiilile 20-30cm paksuse kihina. Juurte kaitseks suurte masinate tallamise vastu asetatakse maapinnale, ümber tüve, masinate liikumisteele puit- või metallkilbid. Ajutised sillad (nt tugedele paigaldatud terasplaat) jaotavad masinate kaalu suuremale pinnale ning suruvad mulda kokku kontsentreeritult vaid tugede all. </w:t>
      </w:r>
    </w:p>
    <w:p w14:paraId="45A1FAE7" w14:textId="77777777" w:rsidR="004D4380" w:rsidRPr="007213B8" w:rsidRDefault="004D4380" w:rsidP="004D4380">
      <w:pPr>
        <w:jc w:val="both"/>
        <w:rPr>
          <w:lang w:eastAsia="et-EE"/>
        </w:rPr>
      </w:pPr>
      <w:r w:rsidRPr="007213B8">
        <w:rPr>
          <w:lang w:eastAsia="et-EE"/>
        </w:rPr>
        <w:t xml:space="preserve">Vältida tuleb maapinna tõstmist või langetamist puude juurestiku kaitsealal. </w:t>
      </w:r>
    </w:p>
    <w:p w14:paraId="72235A50" w14:textId="77777777" w:rsidR="004D4380" w:rsidRPr="007213B8" w:rsidRDefault="004D4380" w:rsidP="004D4380">
      <w:pPr>
        <w:jc w:val="both"/>
        <w:rPr>
          <w:lang w:eastAsia="et-EE"/>
        </w:rPr>
      </w:pPr>
      <w:r w:rsidRPr="007213B8">
        <w:rPr>
          <w:lang w:eastAsia="et-EE"/>
        </w:rPr>
        <w:t>Vertikaalplaneerimise käigus tuleb olemasolevat maapinda vastavalt vajadusele tõsta või langetada. Kui muuta oluliselt mullapinna taset kasvava puu lähiümbruses (juurekael ja aktiivne juurestiku osa), võib puu hukkuda. Selle vältimiseks on projektis ette nähtud säilitada puude juurekaelal ning sealt 1,5m raadiuses ümber puutüve pinnase endine kõrgus.</w:t>
      </w:r>
    </w:p>
    <w:p w14:paraId="514CAC91" w14:textId="77777777" w:rsidR="004D4380" w:rsidRPr="007213B8" w:rsidRDefault="004D4380" w:rsidP="004D4380">
      <w:pPr>
        <w:jc w:val="both"/>
        <w:rPr>
          <w:lang w:eastAsia="et-EE"/>
        </w:rPr>
      </w:pPr>
      <w:r w:rsidRPr="007213B8">
        <w:rPr>
          <w:lang w:eastAsia="et-EE"/>
        </w:rPr>
        <w:t>Peale ehitustegevust tuleb puude tervislikku seisundit jälgida ning vajadusel läbi viia hoolduslõikus. Võrasse ilmunud kuivad oksad võivad olla signaaliks juuremädanikest või mulla vee- ja õhurežiimi halvenemisest.</w:t>
      </w:r>
    </w:p>
    <w:p w14:paraId="05851A1C" w14:textId="77777777" w:rsidR="004D4380" w:rsidRPr="007213B8" w:rsidRDefault="004D4380" w:rsidP="004D4380">
      <w:r w:rsidRPr="007213B8">
        <w:rPr>
          <w:noProof/>
          <w:lang w:eastAsia="et-EE"/>
        </w:rPr>
        <w:drawing>
          <wp:inline distT="0" distB="0" distL="0" distR="0" wp14:anchorId="2E8795B2" wp14:editId="0E2024D9">
            <wp:extent cx="6092825" cy="3716655"/>
            <wp:effectExtent l="0" t="0" r="3175" b="0"/>
            <wp:docPr id="27" name="Pilt 27" descr="A diagram of a tree with root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lt 27" descr="A diagram of a tree with roots&#10;&#10;AI-generated content may be incorrect."/>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092825" cy="3716655"/>
                    </a:xfrm>
                    <a:prstGeom prst="rect">
                      <a:avLst/>
                    </a:prstGeom>
                  </pic:spPr>
                </pic:pic>
              </a:graphicData>
            </a:graphic>
          </wp:inline>
        </w:drawing>
      </w:r>
    </w:p>
    <w:p w14:paraId="5E475912" w14:textId="475DD7F8" w:rsidR="004D4380" w:rsidRPr="007213B8" w:rsidRDefault="004D4380" w:rsidP="004D4380">
      <w:pPr>
        <w:pStyle w:val="Caption"/>
        <w:rPr>
          <w:i w:val="0"/>
          <w:iCs w:val="0"/>
        </w:rPr>
      </w:pPr>
      <w:bookmarkStart w:id="64" w:name="_Ref449541552"/>
      <w:r w:rsidRPr="007213B8">
        <w:t xml:space="preserve">Skeem </w:t>
      </w:r>
      <w:fldSimple w:instr=" SEQ Skeem \* ARABIC ">
        <w:r w:rsidR="00971BE8">
          <w:rPr>
            <w:noProof/>
          </w:rPr>
          <w:t>2</w:t>
        </w:r>
      </w:fldSimple>
      <w:bookmarkEnd w:id="64"/>
      <w:r w:rsidRPr="007213B8">
        <w:t xml:space="preserve">. </w:t>
      </w:r>
      <w:r w:rsidRPr="007213B8">
        <w:rPr>
          <w:i w:val="0"/>
          <w:iCs w:val="0"/>
        </w:rPr>
        <w:t>Juurestiku kaitsmine kaevetöödel (Mölder, 2016).</w:t>
      </w:r>
    </w:p>
    <w:p w14:paraId="2FED1536" w14:textId="77777777" w:rsidR="004D4380" w:rsidRPr="007213B8" w:rsidRDefault="004D4380" w:rsidP="00085665"/>
    <w:p w14:paraId="3751FCC8" w14:textId="77777777" w:rsidR="00B01538" w:rsidRPr="007213B8" w:rsidRDefault="00B01538" w:rsidP="00B01538">
      <w:pPr>
        <w:pStyle w:val="Heading2"/>
        <w:numPr>
          <w:ilvl w:val="1"/>
          <w:numId w:val="2"/>
        </w:numPr>
        <w:ind w:left="709" w:hanging="573"/>
        <w:jc w:val="both"/>
        <w:rPr>
          <w:szCs w:val="28"/>
        </w:rPr>
      </w:pPr>
      <w:bookmarkStart w:id="65" w:name="_Toc219812794"/>
      <w:r w:rsidRPr="007213B8">
        <w:rPr>
          <w:szCs w:val="28"/>
        </w:rPr>
        <w:lastRenderedPageBreak/>
        <w:t>Ehitusaegne liikluskorraldus</w:t>
      </w:r>
      <w:bookmarkEnd w:id="65"/>
    </w:p>
    <w:p w14:paraId="5F5B66E3" w14:textId="58213896" w:rsidR="007C0EAC" w:rsidRPr="007213B8" w:rsidRDefault="007C0EAC" w:rsidP="007C0EAC">
      <w:pPr>
        <w:jc w:val="both"/>
        <w:rPr>
          <w:lang w:eastAsia="et-EE"/>
        </w:rPr>
      </w:pPr>
      <w:r w:rsidRPr="007213B8">
        <w:rPr>
          <w:lang w:eastAsia="et-EE"/>
        </w:rPr>
        <w:t xml:space="preserve">Ehitamise ajal juhinduda 13.07.2018 vastuvõetud määrusest nr 43 </w:t>
      </w:r>
      <w:r w:rsidR="009B6CCE" w:rsidRPr="007213B8">
        <w:rPr>
          <w:lang w:eastAsia="et-EE"/>
        </w:rPr>
        <w:t xml:space="preserve">(redaktsiooni jõustumise kuupäev 01.01.2019) </w:t>
      </w:r>
      <w:r w:rsidRPr="007213B8">
        <w:rPr>
          <w:lang w:eastAsia="et-EE"/>
        </w:rPr>
        <w:t>“Nõuded ajutisele liikluskorraldusele” ja Maanteeameti juhenditest „Ehitusaegne liikluskorraldus (Riigiteede ajutine liikluskorraldus. Juhend liikluse korraldamiseks riigiteede ehitus- ja korrashoiutöödel) ja „Riigiteede liikluse ajutise piiramise ja sulgemise kord“.</w:t>
      </w:r>
    </w:p>
    <w:p w14:paraId="5086F153" w14:textId="77777777" w:rsidR="007C0EAC" w:rsidRPr="007213B8" w:rsidRDefault="007C0EAC" w:rsidP="007C0EAC">
      <w:pPr>
        <w:jc w:val="both"/>
        <w:rPr>
          <w:lang w:eastAsia="et-EE"/>
        </w:rPr>
      </w:pPr>
      <w:r w:rsidRPr="007213B8">
        <w:rPr>
          <w:lang w:eastAsia="et-EE"/>
        </w:rPr>
        <w:t>Ajutiste ehitusaegsete ümbersõitude ja liikluskorralduse skeemid ning joonised ehitusobjektil korraldab töövõtja vastavalt tema poolt valitud ja teostavate tööde etappidele. Liikluse sulgemine ei ole lubatud.</w:t>
      </w:r>
    </w:p>
    <w:p w14:paraId="63E4D557" w14:textId="77777777" w:rsidR="007C0EAC" w:rsidRPr="007213B8" w:rsidRDefault="007C0EAC" w:rsidP="007C0EAC">
      <w:pPr>
        <w:jc w:val="both"/>
        <w:rPr>
          <w:lang w:eastAsia="et-EE"/>
        </w:rPr>
      </w:pPr>
      <w:r w:rsidRPr="007213B8">
        <w:rPr>
          <w:lang w:eastAsia="et-EE"/>
        </w:rPr>
        <w:t>Ümbersõiduteed ja ehitusaegne ajutine liikluskorraldus peavad olema enne tööde algust kooskõlastatud tee valdajaga ja tiheasustusalal kohaliku omavalitsusega.</w:t>
      </w:r>
    </w:p>
    <w:p w14:paraId="6207E3A7" w14:textId="6040CE4B" w:rsidR="00926991" w:rsidRPr="007213B8" w:rsidRDefault="00926991" w:rsidP="003D77E0">
      <w:pPr>
        <w:pStyle w:val="Heading1"/>
        <w:numPr>
          <w:ilvl w:val="0"/>
          <w:numId w:val="2"/>
        </w:numPr>
        <w:jc w:val="both"/>
      </w:pPr>
      <w:bookmarkStart w:id="66" w:name="_Toc219812795"/>
      <w:r w:rsidRPr="007213B8">
        <w:t>HOOLDUSJUHEND</w:t>
      </w:r>
      <w:bookmarkEnd w:id="66"/>
    </w:p>
    <w:p w14:paraId="63B555EF" w14:textId="70AD31E6" w:rsidR="004C4578" w:rsidRPr="007213B8" w:rsidRDefault="004C4578" w:rsidP="004C4578">
      <w:pPr>
        <w:jc w:val="both"/>
        <w:rPr>
          <w:lang w:eastAsia="et-EE"/>
        </w:rPr>
      </w:pPr>
      <w:r w:rsidRPr="007213B8">
        <w:rPr>
          <w:lang w:eastAsia="et-EE"/>
        </w:rPr>
        <w:t xml:space="preserve">Projekteeritud tee peab ehitusjärgselt ja kasutusaja vältel vastama Majandus- ja taristuministri 14.07.2015 vastu võetud määrusele nr 92 „Tee seisundinõuded“. </w:t>
      </w:r>
    </w:p>
    <w:p w14:paraId="0F46D429" w14:textId="77777777" w:rsidR="00F8107A" w:rsidRPr="007213B8" w:rsidRDefault="00F8107A" w:rsidP="00F8107A">
      <w:pPr>
        <w:jc w:val="both"/>
        <w:rPr>
          <w:u w:val="single"/>
          <w:lang w:eastAsia="et-EE"/>
        </w:rPr>
      </w:pPr>
      <w:r w:rsidRPr="007213B8">
        <w:rPr>
          <w:u w:val="single"/>
          <w:lang w:eastAsia="et-EE"/>
        </w:rPr>
        <w:t>Järelevalve</w:t>
      </w:r>
    </w:p>
    <w:p w14:paraId="2B45E79C" w14:textId="77777777" w:rsidR="00F8107A" w:rsidRPr="007213B8" w:rsidRDefault="00F8107A" w:rsidP="00F8107A">
      <w:pPr>
        <w:jc w:val="both"/>
        <w:rPr>
          <w:lang w:eastAsia="et-EE"/>
        </w:rPr>
      </w:pPr>
      <w:r w:rsidRPr="007213B8">
        <w:rPr>
          <w:lang w:eastAsia="et-EE"/>
        </w:rPr>
        <w:t>Teehooldaja korraldab territooriumil asuvate hooldusobjektide regulaarse järelevalve ja ülevaatuse. Avastatud puudused ja tähelepanekud fikseeritakse. Sõltuvalt avastatud puuduse ohtlikkusest teekasutajale otsustatakse puuduse likvideerimise aeg ja vastavad meetmed.</w:t>
      </w:r>
    </w:p>
    <w:p w14:paraId="33D326C9" w14:textId="77777777" w:rsidR="00F8107A" w:rsidRPr="007213B8" w:rsidRDefault="00F8107A" w:rsidP="00F8107A">
      <w:pPr>
        <w:jc w:val="both"/>
        <w:rPr>
          <w:u w:val="single"/>
          <w:lang w:eastAsia="et-EE"/>
        </w:rPr>
      </w:pPr>
      <w:r w:rsidRPr="007213B8">
        <w:rPr>
          <w:u w:val="single"/>
          <w:lang w:eastAsia="et-EE"/>
        </w:rPr>
        <w:t>Nõlvad</w:t>
      </w:r>
    </w:p>
    <w:p w14:paraId="4683C210" w14:textId="77777777" w:rsidR="00F8107A" w:rsidRPr="007213B8" w:rsidRDefault="00F8107A" w:rsidP="00F8107A">
      <w:pPr>
        <w:jc w:val="both"/>
        <w:rPr>
          <w:lang w:eastAsia="et-EE"/>
        </w:rPr>
      </w:pPr>
      <w:r w:rsidRPr="007213B8">
        <w:rPr>
          <w:lang w:eastAsia="et-EE"/>
        </w:rPr>
        <w:t>Nõlvadel ei või olla erosiooni ega uhtumisi, mis ohustavad nõlva stabiilsust. Hooldamisel likvideeritakse nõlvade uhtumised ja muldkeha vigastused, nõlvad planeeritakse.</w:t>
      </w:r>
    </w:p>
    <w:p w14:paraId="47B8BFDF" w14:textId="77777777" w:rsidR="00F8107A" w:rsidRPr="007213B8" w:rsidRDefault="00F8107A" w:rsidP="00F8107A">
      <w:pPr>
        <w:jc w:val="both"/>
        <w:rPr>
          <w:u w:val="single"/>
          <w:lang w:eastAsia="et-EE"/>
        </w:rPr>
      </w:pPr>
      <w:r w:rsidRPr="007213B8">
        <w:rPr>
          <w:u w:val="single"/>
          <w:lang w:eastAsia="et-EE"/>
        </w:rPr>
        <w:t>Haljastus</w:t>
      </w:r>
    </w:p>
    <w:p w14:paraId="15A5A29C" w14:textId="77777777" w:rsidR="00F8107A" w:rsidRPr="007213B8" w:rsidRDefault="00F8107A" w:rsidP="00F8107A">
      <w:pPr>
        <w:jc w:val="both"/>
        <w:rPr>
          <w:lang w:eastAsia="et-EE"/>
        </w:rPr>
      </w:pPr>
      <w:r w:rsidRPr="007213B8">
        <w:rPr>
          <w:lang w:eastAsia="et-EE"/>
        </w:rPr>
        <w:t xml:space="preserve">Külvijärgselt jälgida, et idanenud seemned ei kuivaks, kasta piisavalt. Jälgida, et kastmissurve ei oleks liiga suur ega uhuks muruseemet välja. </w:t>
      </w:r>
    </w:p>
    <w:p w14:paraId="0E5BF0EC" w14:textId="1D963E39" w:rsidR="00F8107A" w:rsidRPr="007213B8" w:rsidRDefault="00F8107A" w:rsidP="00F8107A">
      <w:pPr>
        <w:jc w:val="both"/>
        <w:rPr>
          <w:lang w:eastAsia="et-EE"/>
        </w:rPr>
      </w:pPr>
      <w:r w:rsidRPr="007213B8">
        <w:rPr>
          <w:lang w:eastAsia="et-EE"/>
        </w:rPr>
        <w:t>Muru tuleb kamara moodustumiseni põuaperioodil kasta. Muru kastes tuleb jälgida, et vee määr oleks piisav juurteni jõudmiseks – sügavus umbes 30-40mm korraga. Peale kamara moodustamist kastetakse vaid juhul kui ilmnevad tugeva päikesepõletuse  tundemärgid ja on oht muru hävimisele.</w:t>
      </w:r>
      <w:r w:rsidR="00A904A6" w:rsidRPr="007213B8">
        <w:rPr>
          <w:lang w:eastAsia="et-EE"/>
        </w:rPr>
        <w:t xml:space="preserve"> Muru edasine hooldus vastavalt vajadusele.</w:t>
      </w:r>
    </w:p>
    <w:p w14:paraId="68682BBC" w14:textId="77777777" w:rsidR="00F8107A" w:rsidRPr="007213B8" w:rsidRDefault="00F8107A" w:rsidP="00F8107A">
      <w:pPr>
        <w:jc w:val="both"/>
        <w:rPr>
          <w:lang w:eastAsia="et-EE"/>
        </w:rPr>
      </w:pPr>
      <w:r w:rsidRPr="007213B8">
        <w:rPr>
          <w:lang w:eastAsia="et-EE"/>
        </w:rPr>
        <w:t>Vältida äsja sulanud või külmunud pinnasega murul suuremat koormust.</w:t>
      </w:r>
    </w:p>
    <w:p w14:paraId="0848EBAA" w14:textId="77777777" w:rsidR="00F8107A" w:rsidRPr="007213B8" w:rsidRDefault="00F8107A" w:rsidP="00F8107A">
      <w:pPr>
        <w:jc w:val="both"/>
        <w:rPr>
          <w:u w:val="single"/>
          <w:lang w:eastAsia="et-EE"/>
        </w:rPr>
      </w:pPr>
      <w:r w:rsidRPr="007213B8">
        <w:rPr>
          <w:u w:val="single"/>
          <w:lang w:eastAsia="et-EE"/>
        </w:rPr>
        <w:t>Liikluskorraldus</w:t>
      </w:r>
    </w:p>
    <w:p w14:paraId="70858A22" w14:textId="77777777" w:rsidR="00F8107A" w:rsidRPr="007213B8" w:rsidRDefault="00F8107A" w:rsidP="00F8107A">
      <w:pPr>
        <w:jc w:val="both"/>
        <w:rPr>
          <w:lang w:eastAsia="et-EE"/>
        </w:rPr>
      </w:pPr>
      <w:r w:rsidRPr="007213B8">
        <w:rPr>
          <w:lang w:eastAsia="et-EE"/>
        </w:rPr>
        <w:t>Löökaugud, uhtumised jm liiklusohtlikud kohad, mida kohe ei likvideerita, tuleb ohutuse tagamiseks tähistada. Vajadusel paigaldada koormuspiiranguid. Loata paigaldatud liiklusmärgid, viidad, tahvlid ja muu liiklusväline teave tuleb kõrvaldada.</w:t>
      </w:r>
    </w:p>
    <w:p w14:paraId="4E112F17" w14:textId="77777777" w:rsidR="00F8107A" w:rsidRPr="007213B8" w:rsidRDefault="00F8107A" w:rsidP="00F8107A">
      <w:pPr>
        <w:jc w:val="both"/>
        <w:rPr>
          <w:lang w:eastAsia="et-EE"/>
        </w:rPr>
      </w:pPr>
      <w:r w:rsidRPr="007213B8">
        <w:rPr>
          <w:lang w:eastAsia="et-EE"/>
        </w:rPr>
        <w:lastRenderedPageBreak/>
        <w:t>Olemasolevad liiklusmärgid, viidad ja tahvlid peavad olema puhtad ja terved. Katkised või kadunud liiklusmärgid ja viidad tuleb asendada.</w:t>
      </w:r>
    </w:p>
    <w:p w14:paraId="04485F33" w14:textId="77777777" w:rsidR="00F8107A" w:rsidRPr="007213B8" w:rsidRDefault="00F8107A" w:rsidP="00F8107A">
      <w:pPr>
        <w:jc w:val="both"/>
        <w:rPr>
          <w:lang w:eastAsia="et-EE"/>
        </w:rPr>
      </w:pPr>
      <w:r w:rsidRPr="007213B8">
        <w:rPr>
          <w:lang w:eastAsia="et-EE"/>
        </w:rPr>
        <w:t>Plastmärgistus tuleb uuendada juhul, kui selle peegeldusvõime langeb alla lubatud normi.</w:t>
      </w:r>
    </w:p>
    <w:p w14:paraId="6778D2D5" w14:textId="77777777" w:rsidR="00F8107A" w:rsidRPr="007213B8" w:rsidRDefault="00F8107A" w:rsidP="00F8107A">
      <w:pPr>
        <w:jc w:val="both"/>
        <w:rPr>
          <w:u w:val="single"/>
          <w:lang w:eastAsia="et-EE"/>
        </w:rPr>
      </w:pPr>
      <w:r w:rsidRPr="007213B8">
        <w:rPr>
          <w:u w:val="single"/>
          <w:lang w:eastAsia="et-EE"/>
        </w:rPr>
        <w:t>Talvine hooldus</w:t>
      </w:r>
    </w:p>
    <w:p w14:paraId="213D3522" w14:textId="3AED72E7" w:rsidR="00F8107A" w:rsidRPr="007213B8" w:rsidRDefault="00A904A6" w:rsidP="00F8107A">
      <w:pPr>
        <w:jc w:val="both"/>
        <w:rPr>
          <w:lang w:eastAsia="et-EE"/>
        </w:rPr>
      </w:pPr>
      <w:r w:rsidRPr="007213B8">
        <w:rPr>
          <w:lang w:eastAsia="et-EE"/>
        </w:rPr>
        <w:t>Teede ja platside</w:t>
      </w:r>
      <w:r w:rsidR="00F8107A" w:rsidRPr="007213B8">
        <w:rPr>
          <w:lang w:eastAsia="et-EE"/>
        </w:rPr>
        <w:t xml:space="preserve"> talvine seisunditase peab võimaldama läbi viia ette nähtud hooldust ja muid vajalikke tegevusi. Talvisel ajal tuleb regulaarselt jälgida teede seisukorda. Hoolduse ja kontrolli teostamiseks kasutatavad teelõigu</w:t>
      </w:r>
      <w:r w:rsidRPr="007213B8">
        <w:rPr>
          <w:lang w:eastAsia="et-EE"/>
        </w:rPr>
        <w:t xml:space="preserve">d ja platsid </w:t>
      </w:r>
      <w:r w:rsidR="00F8107A" w:rsidRPr="007213B8">
        <w:rPr>
          <w:lang w:eastAsia="et-EE"/>
        </w:rPr>
        <w:t xml:space="preserve">peavad olema puhtad või piisavalt puhtad vastavate masinate läbimiseks. Lumi teisaldada </w:t>
      </w:r>
      <w:r w:rsidRPr="007213B8">
        <w:rPr>
          <w:lang w:eastAsia="et-EE"/>
        </w:rPr>
        <w:t>katte</w:t>
      </w:r>
      <w:r w:rsidR="00F8107A" w:rsidRPr="007213B8">
        <w:rPr>
          <w:lang w:eastAsia="et-EE"/>
        </w:rPr>
        <w:t xml:space="preserve"> serva või vedada minema ja ladustada territooriumi valdaja poolt ette nähtud kohta. Vajadusel tuleb sõidutee servad tähistada helkurribadega markiiridega. Lume sahkamise ja muude hooldustööde teostamise tagajärjel kahjustada saanud markiirid ja muud liikluskorraldusvahendid tuleb taastada. Liikluskorraldusvahendid ja tahvlid peavad olema puhastatud lumest ja jääst.</w:t>
      </w:r>
      <w:r w:rsidR="0024297E" w:rsidRPr="007213B8">
        <w:rPr>
          <w:lang w:eastAsia="et-EE"/>
        </w:rPr>
        <w:t xml:space="preserve"> </w:t>
      </w:r>
      <w:r w:rsidR="005920AE" w:rsidRPr="007213B8">
        <w:rPr>
          <w:lang w:eastAsia="et-EE"/>
        </w:rPr>
        <w:t>Katendi l</w:t>
      </w:r>
      <w:r w:rsidR="0024297E" w:rsidRPr="007213B8">
        <w:rPr>
          <w:lang w:eastAsia="et-EE"/>
        </w:rPr>
        <w:t>ibedusetõrjeks on lubatud kasutada kloriide.</w:t>
      </w:r>
    </w:p>
    <w:p w14:paraId="56BD33D4" w14:textId="77777777" w:rsidR="00B73006" w:rsidRPr="007213B8" w:rsidRDefault="00B73006" w:rsidP="00B73006">
      <w:pPr>
        <w:jc w:val="both"/>
        <w:rPr>
          <w:lang w:eastAsia="et-EE"/>
        </w:rPr>
      </w:pPr>
      <w:r w:rsidRPr="007213B8">
        <w:rPr>
          <w:lang w:eastAsia="et-EE"/>
        </w:rPr>
        <w:t>60mm betoonkividega alal on lubatud kasutada hooldustehnikat täismassiga kuni 3,5 tonni ja muu liiklus tuleks välistada. Kui hooldetehnika täismass ületab 3,5 tonni või alale võib sattuda muud liiklust tuleb kasutada 80mm paksust betoonkivi.</w:t>
      </w:r>
    </w:p>
    <w:p w14:paraId="1410BF3A" w14:textId="77777777" w:rsidR="00B73006" w:rsidRPr="007213B8" w:rsidRDefault="00B73006" w:rsidP="00B73006"/>
    <w:p w14:paraId="3E6C5195" w14:textId="77777777" w:rsidR="00B73006" w:rsidRPr="007213B8" w:rsidRDefault="00B73006" w:rsidP="00B73006"/>
    <w:p w14:paraId="5A649482" w14:textId="77777777" w:rsidR="00504CEF" w:rsidRPr="007213B8" w:rsidRDefault="008A39A8" w:rsidP="003D77E0">
      <w:pPr>
        <w:pStyle w:val="NoSpacing"/>
        <w:jc w:val="both"/>
      </w:pPr>
      <w:r w:rsidRPr="007213B8">
        <w:t>Seletuskirja k</w:t>
      </w:r>
      <w:r w:rsidR="00504CEF" w:rsidRPr="007213B8">
        <w:t>oostas:</w:t>
      </w:r>
    </w:p>
    <w:p w14:paraId="5FA219AA" w14:textId="46CBC893" w:rsidR="00871208" w:rsidRPr="007213B8" w:rsidRDefault="000E6234" w:rsidP="001A3969">
      <w:pPr>
        <w:pStyle w:val="NoSpacing"/>
        <w:jc w:val="both"/>
      </w:pPr>
      <w:r w:rsidRPr="007213B8">
        <w:t>Asko Reimus</w:t>
      </w:r>
    </w:p>
    <w:p w14:paraId="68BF71D0" w14:textId="77777777" w:rsidR="00871208" w:rsidRPr="007213B8" w:rsidRDefault="00871208" w:rsidP="003D77E0">
      <w:pPr>
        <w:jc w:val="both"/>
      </w:pPr>
    </w:p>
    <w:p w14:paraId="137E175A" w14:textId="77777777" w:rsidR="00871208" w:rsidRPr="007213B8" w:rsidRDefault="00871208" w:rsidP="00871208">
      <w:pPr>
        <w:jc w:val="both"/>
      </w:pPr>
      <w:r w:rsidRPr="007213B8">
        <w:t>Vastutav spetsialist:</w:t>
      </w:r>
    </w:p>
    <w:p w14:paraId="6752828D" w14:textId="77777777" w:rsidR="00871208" w:rsidRPr="007213B8" w:rsidRDefault="00871208" w:rsidP="00871208">
      <w:pPr>
        <w:pStyle w:val="NoSpacing"/>
      </w:pPr>
      <w:r w:rsidRPr="007213B8">
        <w:t>Indrek Kustavus</w:t>
      </w:r>
    </w:p>
    <w:p w14:paraId="0E95BCFF" w14:textId="22B23F37" w:rsidR="00DC30A5" w:rsidRPr="007213B8" w:rsidRDefault="00F075AF" w:rsidP="00871208">
      <w:pPr>
        <w:pStyle w:val="NoSpacing"/>
      </w:pPr>
      <w:r w:rsidRPr="007213B8">
        <w:t>Volitatud</w:t>
      </w:r>
      <w:r w:rsidR="00871208" w:rsidRPr="007213B8">
        <w:t xml:space="preserve"> teedeinsener, tase </w:t>
      </w:r>
      <w:r w:rsidRPr="007213B8">
        <w:t>8</w:t>
      </w:r>
    </w:p>
    <w:sectPr w:rsidR="00DC30A5" w:rsidRPr="007213B8" w:rsidSect="009263AB">
      <w:headerReference w:type="default" r:id="rId14"/>
      <w:footerReference w:type="default" r:id="rId15"/>
      <w:headerReference w:type="first" r:id="rId16"/>
      <w:footerReference w:type="first" r:id="rId17"/>
      <w:pgSz w:w="11906" w:h="16838"/>
      <w:pgMar w:top="1417" w:right="1417" w:bottom="1417" w:left="1417" w:header="708" w:footer="17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403C628" w14:textId="77777777" w:rsidR="00C41AAC" w:rsidRDefault="00C41AAC" w:rsidP="00713279">
      <w:pPr>
        <w:spacing w:after="0" w:line="240" w:lineRule="auto"/>
      </w:pPr>
      <w:r>
        <w:separator/>
      </w:r>
    </w:p>
  </w:endnote>
  <w:endnote w:type="continuationSeparator" w:id="0">
    <w:p w14:paraId="4A3B98BF" w14:textId="77777777" w:rsidR="00C41AAC" w:rsidRDefault="00C41AAC" w:rsidP="007132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9ACF7E" w14:textId="77777777" w:rsidR="00F671A8" w:rsidRDefault="00F671A8"/>
  <w:tbl>
    <w:tblPr>
      <w:tblStyle w:val="TableGrid"/>
      <w:tblW w:w="1017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6"/>
      <w:gridCol w:w="5812"/>
      <w:gridCol w:w="1276"/>
      <w:gridCol w:w="1813"/>
    </w:tblGrid>
    <w:tr w:rsidR="00F671A8" w:rsidRPr="00AB1268" w14:paraId="21B9FF16" w14:textId="77777777" w:rsidTr="00A649C9">
      <w:tc>
        <w:tcPr>
          <w:tcW w:w="1276" w:type="dxa"/>
        </w:tcPr>
        <w:p w14:paraId="2616F55C" w14:textId="77777777" w:rsidR="00F671A8" w:rsidRPr="00AB1268" w:rsidRDefault="00F671A8" w:rsidP="00AB1268">
          <w:pPr>
            <w:pStyle w:val="Footer"/>
            <w:rPr>
              <w:sz w:val="20"/>
              <w:szCs w:val="20"/>
            </w:rPr>
          </w:pPr>
          <w:r w:rsidRPr="00AB1268">
            <w:rPr>
              <w:sz w:val="20"/>
              <w:szCs w:val="20"/>
            </w:rPr>
            <w:t>Töö nimetus:</w:t>
          </w:r>
        </w:p>
      </w:tc>
      <w:tc>
        <w:tcPr>
          <w:tcW w:w="5812" w:type="dxa"/>
        </w:tcPr>
        <w:p w14:paraId="59CF8311" w14:textId="06AAADC6" w:rsidR="00F671A8" w:rsidRPr="00AB1268" w:rsidRDefault="00BD7586" w:rsidP="00AB1268">
          <w:pPr>
            <w:pStyle w:val="Footer"/>
            <w:rPr>
              <w:sz w:val="20"/>
              <w:szCs w:val="20"/>
            </w:rPr>
          </w:pPr>
          <w:r>
            <w:rPr>
              <w:sz w:val="20"/>
              <w:szCs w:val="20"/>
            </w:rPr>
            <w:t>Vasalemma raudte</w:t>
          </w:r>
          <w:r w:rsidR="00F23942">
            <w:rPr>
              <w:sz w:val="20"/>
              <w:szCs w:val="20"/>
            </w:rPr>
            <w:t>e</w:t>
          </w:r>
          <w:r>
            <w:rPr>
              <w:sz w:val="20"/>
              <w:szCs w:val="20"/>
            </w:rPr>
            <w:t>jaama parkla ehitusprojekt</w:t>
          </w:r>
        </w:p>
      </w:tc>
      <w:tc>
        <w:tcPr>
          <w:tcW w:w="1276" w:type="dxa"/>
        </w:tcPr>
        <w:p w14:paraId="08E4094F" w14:textId="77777777" w:rsidR="00F671A8" w:rsidRPr="00AB1268" w:rsidRDefault="00F671A8" w:rsidP="00AB1268">
          <w:pPr>
            <w:pStyle w:val="Footer"/>
            <w:rPr>
              <w:sz w:val="20"/>
              <w:szCs w:val="20"/>
            </w:rPr>
          </w:pPr>
          <w:r>
            <w:rPr>
              <w:sz w:val="20"/>
              <w:szCs w:val="20"/>
            </w:rPr>
            <w:t>Eriosa tähis:</w:t>
          </w:r>
        </w:p>
      </w:tc>
      <w:tc>
        <w:tcPr>
          <w:tcW w:w="1813" w:type="dxa"/>
        </w:tcPr>
        <w:p w14:paraId="2F45BEEB" w14:textId="77777777" w:rsidR="00F671A8" w:rsidRPr="00AB1268" w:rsidRDefault="00F671A8" w:rsidP="00AB1268">
          <w:pPr>
            <w:pStyle w:val="Footer"/>
            <w:rPr>
              <w:sz w:val="20"/>
              <w:szCs w:val="20"/>
            </w:rPr>
          </w:pPr>
          <w:r>
            <w:rPr>
              <w:sz w:val="20"/>
              <w:szCs w:val="20"/>
            </w:rPr>
            <w:t>TL</w:t>
          </w:r>
        </w:p>
      </w:tc>
    </w:tr>
    <w:tr w:rsidR="00F671A8" w:rsidRPr="00AB1268" w14:paraId="1A095C04" w14:textId="77777777" w:rsidTr="00A649C9">
      <w:tc>
        <w:tcPr>
          <w:tcW w:w="1276" w:type="dxa"/>
        </w:tcPr>
        <w:p w14:paraId="777BADEE" w14:textId="77777777" w:rsidR="00F671A8" w:rsidRPr="00AB1268" w:rsidRDefault="00F671A8" w:rsidP="00AB1268">
          <w:pPr>
            <w:pStyle w:val="Footer"/>
            <w:rPr>
              <w:sz w:val="20"/>
              <w:szCs w:val="20"/>
            </w:rPr>
          </w:pPr>
          <w:r w:rsidRPr="00AB1268">
            <w:rPr>
              <w:sz w:val="20"/>
              <w:szCs w:val="20"/>
            </w:rPr>
            <w:t>Töö nr:</w:t>
          </w:r>
        </w:p>
      </w:tc>
      <w:tc>
        <w:tcPr>
          <w:tcW w:w="5812" w:type="dxa"/>
        </w:tcPr>
        <w:p w14:paraId="5ECC737A" w14:textId="4CF9D39D" w:rsidR="00F671A8" w:rsidRPr="00AB1268" w:rsidRDefault="00BD7586" w:rsidP="00AB1268">
          <w:pPr>
            <w:pStyle w:val="Footer"/>
            <w:rPr>
              <w:sz w:val="20"/>
              <w:szCs w:val="20"/>
            </w:rPr>
          </w:pPr>
          <w:r>
            <w:rPr>
              <w:sz w:val="20"/>
              <w:szCs w:val="20"/>
            </w:rPr>
            <w:t>25086</w:t>
          </w:r>
        </w:p>
      </w:tc>
      <w:tc>
        <w:tcPr>
          <w:tcW w:w="1276" w:type="dxa"/>
        </w:tcPr>
        <w:p w14:paraId="6476FE70" w14:textId="77777777" w:rsidR="00F671A8" w:rsidRPr="00AB1268" w:rsidRDefault="00F671A8" w:rsidP="00AB1268">
          <w:pPr>
            <w:pStyle w:val="Footer"/>
            <w:rPr>
              <w:sz w:val="20"/>
              <w:szCs w:val="20"/>
            </w:rPr>
          </w:pPr>
          <w:r w:rsidRPr="00AB1268">
            <w:rPr>
              <w:sz w:val="20"/>
              <w:szCs w:val="20"/>
            </w:rPr>
            <w:t>Kuupäev:</w:t>
          </w:r>
        </w:p>
      </w:tc>
      <w:tc>
        <w:tcPr>
          <w:tcW w:w="1813" w:type="dxa"/>
        </w:tcPr>
        <w:p w14:paraId="440BF6D7" w14:textId="3C7ECB64" w:rsidR="00F671A8" w:rsidRPr="00AB1268" w:rsidRDefault="00F671A8" w:rsidP="00AB1268">
          <w:pPr>
            <w:pStyle w:val="Footer"/>
            <w:rPr>
              <w:sz w:val="20"/>
              <w:szCs w:val="20"/>
            </w:rPr>
          </w:pPr>
          <w:r>
            <w:rPr>
              <w:sz w:val="20"/>
              <w:szCs w:val="20"/>
            </w:rPr>
            <w:fldChar w:fldCharType="begin"/>
          </w:r>
          <w:r>
            <w:rPr>
              <w:sz w:val="20"/>
              <w:szCs w:val="20"/>
            </w:rPr>
            <w:instrText xml:space="preserve"> TIME \@ "d.MM.yyyy" </w:instrText>
          </w:r>
          <w:r>
            <w:rPr>
              <w:sz w:val="20"/>
              <w:szCs w:val="20"/>
            </w:rPr>
            <w:fldChar w:fldCharType="separate"/>
          </w:r>
          <w:r w:rsidR="00971BE8">
            <w:rPr>
              <w:noProof/>
              <w:sz w:val="20"/>
              <w:szCs w:val="20"/>
            </w:rPr>
            <w:t>20.01.2026</w:t>
          </w:r>
          <w:r>
            <w:rPr>
              <w:sz w:val="20"/>
              <w:szCs w:val="20"/>
            </w:rPr>
            <w:fldChar w:fldCharType="end"/>
          </w:r>
        </w:p>
      </w:tc>
    </w:tr>
    <w:tr w:rsidR="00F671A8" w:rsidRPr="00AB1268" w14:paraId="22CF34D3" w14:textId="77777777" w:rsidTr="00A649C9">
      <w:tc>
        <w:tcPr>
          <w:tcW w:w="1276" w:type="dxa"/>
        </w:tcPr>
        <w:p w14:paraId="741BCAFC" w14:textId="77777777" w:rsidR="00F671A8" w:rsidRPr="00AB1268" w:rsidRDefault="00F671A8" w:rsidP="00AB1268">
          <w:pPr>
            <w:pStyle w:val="Footer"/>
            <w:rPr>
              <w:sz w:val="20"/>
              <w:szCs w:val="20"/>
            </w:rPr>
          </w:pPr>
          <w:r w:rsidRPr="00AB1268">
            <w:rPr>
              <w:sz w:val="20"/>
              <w:szCs w:val="20"/>
            </w:rPr>
            <w:t>Staadium:</w:t>
          </w:r>
        </w:p>
      </w:tc>
      <w:tc>
        <w:tcPr>
          <w:tcW w:w="5812" w:type="dxa"/>
        </w:tcPr>
        <w:p w14:paraId="694714F7" w14:textId="67511BAC" w:rsidR="00F671A8" w:rsidRPr="00AB1268" w:rsidRDefault="00BD7586" w:rsidP="00AB1268">
          <w:pPr>
            <w:pStyle w:val="Footer"/>
            <w:rPr>
              <w:sz w:val="20"/>
              <w:szCs w:val="20"/>
            </w:rPr>
          </w:pPr>
          <w:r>
            <w:rPr>
              <w:sz w:val="20"/>
              <w:szCs w:val="20"/>
            </w:rPr>
            <w:t>PP</w:t>
          </w:r>
        </w:p>
      </w:tc>
      <w:tc>
        <w:tcPr>
          <w:tcW w:w="1276" w:type="dxa"/>
        </w:tcPr>
        <w:p w14:paraId="66FC2577" w14:textId="77777777" w:rsidR="00F671A8" w:rsidRPr="00AB1268" w:rsidRDefault="00F671A8" w:rsidP="00AB1268">
          <w:pPr>
            <w:pStyle w:val="Footer"/>
            <w:rPr>
              <w:sz w:val="20"/>
              <w:szCs w:val="20"/>
            </w:rPr>
          </w:pPr>
          <w:r w:rsidRPr="00AB1268">
            <w:rPr>
              <w:sz w:val="20"/>
              <w:szCs w:val="20"/>
            </w:rPr>
            <w:t>Lehti:</w:t>
          </w:r>
        </w:p>
      </w:tc>
      <w:tc>
        <w:tcPr>
          <w:tcW w:w="1813" w:type="dxa"/>
        </w:tcPr>
        <w:p w14:paraId="723628FC" w14:textId="77777777" w:rsidR="00F671A8" w:rsidRPr="00AB1268" w:rsidRDefault="00F671A8" w:rsidP="00AB1268">
          <w:pPr>
            <w:pStyle w:val="Footer"/>
            <w:rPr>
              <w:sz w:val="20"/>
              <w:szCs w:val="20"/>
            </w:rPr>
          </w:pPr>
          <w:r w:rsidRPr="00AB1268">
            <w:rPr>
              <w:bCs/>
              <w:sz w:val="20"/>
              <w:szCs w:val="20"/>
            </w:rPr>
            <w:fldChar w:fldCharType="begin"/>
          </w:r>
          <w:r w:rsidRPr="00AB1268">
            <w:rPr>
              <w:bCs/>
              <w:sz w:val="20"/>
              <w:szCs w:val="20"/>
            </w:rPr>
            <w:instrText xml:space="preserve"> PAGE  \* Arabic  \* MERGEFORMAT </w:instrText>
          </w:r>
          <w:r w:rsidRPr="00AB1268">
            <w:rPr>
              <w:bCs/>
              <w:sz w:val="20"/>
              <w:szCs w:val="20"/>
            </w:rPr>
            <w:fldChar w:fldCharType="separate"/>
          </w:r>
          <w:r>
            <w:rPr>
              <w:bCs/>
              <w:noProof/>
              <w:sz w:val="20"/>
              <w:szCs w:val="20"/>
            </w:rPr>
            <w:t>13</w:t>
          </w:r>
          <w:r w:rsidRPr="00AB1268">
            <w:rPr>
              <w:bCs/>
              <w:sz w:val="20"/>
              <w:szCs w:val="20"/>
            </w:rPr>
            <w:fldChar w:fldCharType="end"/>
          </w:r>
          <w:r w:rsidRPr="00AB1268">
            <w:rPr>
              <w:bCs/>
              <w:sz w:val="20"/>
              <w:szCs w:val="20"/>
            </w:rPr>
            <w:t xml:space="preserve"> / </w:t>
          </w:r>
          <w:r w:rsidRPr="00AB1268">
            <w:rPr>
              <w:bCs/>
              <w:sz w:val="20"/>
              <w:szCs w:val="20"/>
            </w:rPr>
            <w:fldChar w:fldCharType="begin"/>
          </w:r>
          <w:r w:rsidRPr="00AB1268">
            <w:rPr>
              <w:bCs/>
              <w:sz w:val="20"/>
              <w:szCs w:val="20"/>
            </w:rPr>
            <w:instrText xml:space="preserve"> NUMPAGES  \* Arabic  \* MERGEFORMAT </w:instrText>
          </w:r>
          <w:r w:rsidRPr="00AB1268">
            <w:rPr>
              <w:bCs/>
              <w:sz w:val="20"/>
              <w:szCs w:val="20"/>
            </w:rPr>
            <w:fldChar w:fldCharType="separate"/>
          </w:r>
          <w:r>
            <w:rPr>
              <w:bCs/>
              <w:noProof/>
              <w:sz w:val="20"/>
              <w:szCs w:val="20"/>
            </w:rPr>
            <w:t>13</w:t>
          </w:r>
          <w:r w:rsidRPr="00AB1268">
            <w:rPr>
              <w:bCs/>
              <w:sz w:val="20"/>
              <w:szCs w:val="20"/>
            </w:rPr>
            <w:fldChar w:fldCharType="end"/>
          </w:r>
        </w:p>
      </w:tc>
    </w:tr>
  </w:tbl>
  <w:p w14:paraId="022A3E13" w14:textId="77777777" w:rsidR="00F671A8" w:rsidRPr="00AB1268" w:rsidRDefault="00F671A8" w:rsidP="00F23942">
    <w:pPr>
      <w:pStyle w:val="Footer"/>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900" w:type="dxa"/>
      <w:tblInd w:w="-318" w:type="dxa"/>
      <w:tblLook w:val="01E0" w:firstRow="1" w:lastRow="1" w:firstColumn="1" w:lastColumn="1" w:noHBand="0" w:noVBand="0"/>
    </w:tblPr>
    <w:tblGrid>
      <w:gridCol w:w="3018"/>
      <w:gridCol w:w="4104"/>
      <w:gridCol w:w="2778"/>
    </w:tblGrid>
    <w:tr w:rsidR="00F671A8" w:rsidRPr="0005347D" w14:paraId="4AFC0B6A" w14:textId="77777777" w:rsidTr="0051354A">
      <w:tc>
        <w:tcPr>
          <w:tcW w:w="3018" w:type="dxa"/>
        </w:tcPr>
        <w:p w14:paraId="6EFAAD3E" w14:textId="77777777" w:rsidR="00F671A8" w:rsidRPr="0005347D" w:rsidRDefault="00F671A8" w:rsidP="0051354A">
          <w:pPr>
            <w:pStyle w:val="Footer"/>
            <w:ind w:left="-426" w:right="534" w:firstLine="568"/>
            <w:rPr>
              <w:sz w:val="20"/>
              <w:szCs w:val="20"/>
            </w:rPr>
          </w:pPr>
        </w:p>
      </w:tc>
      <w:tc>
        <w:tcPr>
          <w:tcW w:w="4104" w:type="dxa"/>
        </w:tcPr>
        <w:p w14:paraId="21D50A07" w14:textId="77777777" w:rsidR="00F671A8" w:rsidRPr="0005347D" w:rsidRDefault="00F671A8" w:rsidP="0051354A">
          <w:pPr>
            <w:pStyle w:val="Footer"/>
            <w:tabs>
              <w:tab w:val="center" w:pos="4388"/>
            </w:tabs>
            <w:ind w:firstLine="135"/>
            <w:jc w:val="center"/>
            <w:rPr>
              <w:sz w:val="18"/>
              <w:szCs w:val="18"/>
            </w:rPr>
          </w:pPr>
        </w:p>
      </w:tc>
      <w:tc>
        <w:tcPr>
          <w:tcW w:w="2778" w:type="dxa"/>
        </w:tcPr>
        <w:p w14:paraId="04EE749B" w14:textId="77777777" w:rsidR="00F671A8" w:rsidRPr="0051354A" w:rsidRDefault="00F671A8" w:rsidP="0051354A">
          <w:pPr>
            <w:pStyle w:val="Footer"/>
            <w:ind w:right="459" w:firstLine="1194"/>
            <w:jc w:val="right"/>
            <w:rPr>
              <w:rFonts w:cs="Times New Roman"/>
              <w:sz w:val="20"/>
              <w:szCs w:val="20"/>
            </w:rPr>
          </w:pPr>
        </w:p>
      </w:tc>
    </w:tr>
  </w:tbl>
  <w:p w14:paraId="424EC8AF" w14:textId="77777777" w:rsidR="00F671A8" w:rsidRDefault="00F671A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2A8DA05" w14:textId="77777777" w:rsidR="00C41AAC" w:rsidRDefault="00C41AAC" w:rsidP="00713279">
      <w:pPr>
        <w:spacing w:after="0" w:line="240" w:lineRule="auto"/>
      </w:pPr>
      <w:r>
        <w:separator/>
      </w:r>
    </w:p>
  </w:footnote>
  <w:footnote w:type="continuationSeparator" w:id="0">
    <w:p w14:paraId="4CE0F4B5" w14:textId="77777777" w:rsidR="00C41AAC" w:rsidRDefault="00C41AAC" w:rsidP="0071327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507B2A" w14:textId="77777777" w:rsidR="00F671A8" w:rsidRPr="00777361" w:rsidRDefault="00F671A8" w:rsidP="00871208">
    <w:pPr>
      <w:pStyle w:val="Header"/>
      <w:tabs>
        <w:tab w:val="clear" w:pos="9072"/>
        <w:tab w:val="right" w:pos="9781"/>
      </w:tabs>
      <w:rPr>
        <w:sz w:val="20"/>
        <w:szCs w:val="20"/>
      </w:rPr>
    </w:pPr>
    <w:r w:rsidRPr="00777361">
      <w:rPr>
        <w:noProof/>
        <w:sz w:val="20"/>
        <w:szCs w:val="20"/>
        <w:lang w:eastAsia="et-EE"/>
      </w:rPr>
      <w:drawing>
        <wp:inline distT="0" distB="0" distL="0" distR="0" wp14:anchorId="057F306F" wp14:editId="7B71D109">
          <wp:extent cx="923925" cy="310536"/>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972752" cy="326947"/>
                  </a:xfrm>
                  <a:prstGeom prst="rect">
                    <a:avLst/>
                  </a:prstGeom>
                  <a:noFill/>
                  <a:ln>
                    <a:noFill/>
                  </a:ln>
                </pic:spPr>
              </pic:pic>
            </a:graphicData>
          </a:graphic>
        </wp:inline>
      </w:drawing>
    </w:r>
    <w:r w:rsidRPr="00777361">
      <w:rPr>
        <w:sz w:val="20"/>
        <w:szCs w:val="20"/>
      </w:rPr>
      <w:t xml:space="preserve"> </w:t>
    </w:r>
  </w:p>
  <w:p w14:paraId="0C91C7D0" w14:textId="77777777" w:rsidR="00F671A8" w:rsidRPr="00777361" w:rsidRDefault="00F671A8" w:rsidP="00871208">
    <w:pPr>
      <w:pStyle w:val="Header"/>
      <w:tabs>
        <w:tab w:val="clear" w:pos="9072"/>
        <w:tab w:val="right" w:pos="9781"/>
      </w:tabs>
      <w:rPr>
        <w:sz w:val="20"/>
        <w:szCs w:val="20"/>
      </w:rPr>
    </w:pPr>
    <w:r w:rsidRPr="00777361">
      <w:rPr>
        <w:sz w:val="20"/>
        <w:szCs w:val="20"/>
      </w:rPr>
      <w:t>EXTech Design OÜ</w:t>
    </w:r>
    <w:r w:rsidRPr="00777361">
      <w:rPr>
        <w:sz w:val="20"/>
        <w:szCs w:val="20"/>
      </w:rPr>
      <w:tab/>
      <w:t>Sihi tn 122</w:t>
    </w:r>
    <w:r w:rsidRPr="00777361">
      <w:rPr>
        <w:sz w:val="20"/>
        <w:szCs w:val="20"/>
      </w:rPr>
      <w:tab/>
      <w:t>indrek@extech.ee</w:t>
    </w:r>
  </w:p>
  <w:p w14:paraId="4FAB29F6" w14:textId="77777777" w:rsidR="00F671A8" w:rsidRPr="00777361" w:rsidRDefault="00F671A8" w:rsidP="00871208">
    <w:pPr>
      <w:pStyle w:val="Header"/>
      <w:tabs>
        <w:tab w:val="clear" w:pos="9072"/>
        <w:tab w:val="right" w:pos="9781"/>
      </w:tabs>
      <w:rPr>
        <w:sz w:val="20"/>
        <w:szCs w:val="20"/>
      </w:rPr>
    </w:pPr>
    <w:r w:rsidRPr="00777361">
      <w:rPr>
        <w:sz w:val="20"/>
        <w:szCs w:val="20"/>
      </w:rPr>
      <w:t>Reg nr 11967596</w:t>
    </w:r>
    <w:r w:rsidRPr="00777361">
      <w:rPr>
        <w:sz w:val="20"/>
        <w:szCs w:val="20"/>
      </w:rPr>
      <w:tab/>
      <w:t>10918 Tallinn</w:t>
    </w:r>
    <w:r w:rsidRPr="00777361">
      <w:rPr>
        <w:sz w:val="20"/>
        <w:szCs w:val="20"/>
      </w:rPr>
      <w:tab/>
      <w:t>Tel: +372 53 474</w:t>
    </w:r>
  </w:p>
  <w:p w14:paraId="7475B36E" w14:textId="61E84C96" w:rsidR="00F671A8" w:rsidRPr="00777361" w:rsidRDefault="00F671A8" w:rsidP="00871208">
    <w:pPr>
      <w:pStyle w:val="Header"/>
      <w:tabs>
        <w:tab w:val="clear" w:pos="9072"/>
        <w:tab w:val="right" w:pos="9781"/>
      </w:tabs>
      <w:rPr>
        <w:rStyle w:val="Hyperlink"/>
        <w:color w:val="auto"/>
        <w:sz w:val="20"/>
        <w:szCs w:val="20"/>
      </w:rPr>
    </w:pPr>
    <w:r w:rsidRPr="00777361">
      <w:rPr>
        <w:sz w:val="20"/>
        <w:szCs w:val="20"/>
        <w:u w:val="single"/>
      </w:rPr>
      <w:t>MTR reg nr: ELK00</w:t>
    </w:r>
    <w:r>
      <w:rPr>
        <w:sz w:val="20"/>
        <w:szCs w:val="20"/>
        <w:u w:val="single"/>
      </w:rPr>
      <w:t>0167</w:t>
    </w:r>
    <w:r w:rsidRPr="00777361">
      <w:rPr>
        <w:sz w:val="20"/>
        <w:szCs w:val="20"/>
        <w:u w:val="single"/>
      </w:rPr>
      <w:t>; EEP00</w:t>
    </w:r>
    <w:r>
      <w:rPr>
        <w:sz w:val="20"/>
        <w:szCs w:val="20"/>
        <w:u w:val="single"/>
      </w:rPr>
      <w:t>4936</w:t>
    </w:r>
    <w:r w:rsidRPr="00777361">
      <w:rPr>
        <w:sz w:val="20"/>
        <w:szCs w:val="20"/>
        <w:u w:val="single"/>
      </w:rPr>
      <w:tab/>
      <w:t>Harju maakond</w:t>
    </w:r>
    <w:r w:rsidRPr="00777361">
      <w:rPr>
        <w:sz w:val="20"/>
        <w:szCs w:val="20"/>
        <w:u w:val="single"/>
      </w:rPr>
      <w:tab/>
    </w:r>
    <w:hyperlink r:id="rId2" w:history="1">
      <w:r w:rsidRPr="00777361">
        <w:rPr>
          <w:rStyle w:val="Hyperlink"/>
          <w:color w:val="auto"/>
          <w:sz w:val="20"/>
          <w:szCs w:val="20"/>
        </w:rPr>
        <w:t>www.extech.ee</w:t>
      </w:r>
    </w:hyperlink>
  </w:p>
  <w:p w14:paraId="627186D5" w14:textId="77777777" w:rsidR="00F671A8" w:rsidRPr="00871208" w:rsidRDefault="00F671A8" w:rsidP="00871208">
    <w:pPr>
      <w:pStyle w:val="Header"/>
      <w:tabs>
        <w:tab w:val="clear" w:pos="9072"/>
        <w:tab w:val="right" w:pos="9781"/>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B64232" w14:textId="77777777" w:rsidR="00F671A8" w:rsidRDefault="00F671A8" w:rsidP="00871208">
    <w:pPr>
      <w:pStyle w:val="Header"/>
      <w:tabs>
        <w:tab w:val="clear" w:pos="9072"/>
        <w:tab w:val="right" w:pos="9781"/>
      </w:tabs>
    </w:pPr>
    <w:r>
      <w:rPr>
        <w:noProof/>
        <w:lang w:eastAsia="et-EE"/>
      </w:rPr>
      <w:drawing>
        <wp:inline distT="0" distB="0" distL="0" distR="0" wp14:anchorId="586D47BF" wp14:editId="73663F6D">
          <wp:extent cx="1006993" cy="338455"/>
          <wp:effectExtent l="0" t="0" r="3175"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020403" cy="342962"/>
                  </a:xfrm>
                  <a:prstGeom prst="rect">
                    <a:avLst/>
                  </a:prstGeom>
                  <a:noFill/>
                  <a:ln>
                    <a:noFill/>
                  </a:ln>
                </pic:spPr>
              </pic:pic>
            </a:graphicData>
          </a:graphic>
        </wp:inline>
      </w:drawing>
    </w:r>
    <w:r>
      <w:t xml:space="preserve"> </w:t>
    </w:r>
  </w:p>
  <w:p w14:paraId="62165EBD" w14:textId="77777777" w:rsidR="00F671A8" w:rsidRPr="00871208" w:rsidRDefault="00F671A8" w:rsidP="00871208">
    <w:pPr>
      <w:pStyle w:val="Header"/>
      <w:tabs>
        <w:tab w:val="clear" w:pos="9072"/>
        <w:tab w:val="right" w:pos="9781"/>
      </w:tabs>
      <w:rPr>
        <w:sz w:val="22"/>
      </w:rPr>
    </w:pPr>
    <w:r w:rsidRPr="00871208">
      <w:rPr>
        <w:sz w:val="22"/>
      </w:rPr>
      <w:t xml:space="preserve">EXTech </w:t>
    </w:r>
    <w:r w:rsidRPr="00871208">
      <w:rPr>
        <w:sz w:val="22"/>
      </w:rPr>
      <w:t>Design OÜ</w:t>
    </w:r>
    <w:r w:rsidRPr="00871208">
      <w:rPr>
        <w:sz w:val="22"/>
      </w:rPr>
      <w:tab/>
      <w:t>Sihi tn 122</w:t>
    </w:r>
    <w:r w:rsidRPr="00871208">
      <w:rPr>
        <w:sz w:val="22"/>
      </w:rPr>
      <w:tab/>
      <w:t>indrek@extech.ee</w:t>
    </w:r>
  </w:p>
  <w:p w14:paraId="0F3D6C0E" w14:textId="77777777" w:rsidR="00F671A8" w:rsidRPr="00871208" w:rsidRDefault="00F671A8" w:rsidP="00871208">
    <w:pPr>
      <w:pStyle w:val="Header"/>
      <w:tabs>
        <w:tab w:val="clear" w:pos="9072"/>
        <w:tab w:val="right" w:pos="9781"/>
      </w:tabs>
      <w:rPr>
        <w:sz w:val="22"/>
      </w:rPr>
    </w:pPr>
    <w:r w:rsidRPr="00871208">
      <w:rPr>
        <w:sz w:val="22"/>
      </w:rPr>
      <w:t>Reg nr 11967596</w:t>
    </w:r>
    <w:r w:rsidRPr="00871208">
      <w:rPr>
        <w:sz w:val="22"/>
      </w:rPr>
      <w:tab/>
      <w:t>10918 Tallinn</w:t>
    </w:r>
    <w:r w:rsidRPr="00871208">
      <w:rPr>
        <w:sz w:val="22"/>
      </w:rPr>
      <w:tab/>
      <w:t>Tel: +372 53 474</w:t>
    </w:r>
  </w:p>
  <w:p w14:paraId="4266FE12" w14:textId="77777777" w:rsidR="00F671A8" w:rsidRPr="00871208" w:rsidRDefault="00F671A8" w:rsidP="00871208">
    <w:pPr>
      <w:pStyle w:val="Header"/>
      <w:tabs>
        <w:tab w:val="clear" w:pos="9072"/>
        <w:tab w:val="right" w:pos="9781"/>
      </w:tabs>
      <w:rPr>
        <w:sz w:val="22"/>
        <w:u w:val="single"/>
      </w:rPr>
    </w:pPr>
    <w:r w:rsidRPr="00871208">
      <w:rPr>
        <w:sz w:val="22"/>
        <w:u w:val="single"/>
      </w:rPr>
      <w:t>MTR reg nr: ELK000013; EEP003308</w:t>
    </w:r>
    <w:r w:rsidRPr="00871208">
      <w:rPr>
        <w:sz w:val="22"/>
        <w:u w:val="single"/>
      </w:rPr>
      <w:tab/>
      <w:t>Harju maakond</w:t>
    </w:r>
    <w:r w:rsidRPr="00871208">
      <w:rPr>
        <w:sz w:val="22"/>
        <w:u w:val="single"/>
      </w:rPr>
      <w:tab/>
    </w:r>
    <w:hyperlink r:id="rId2" w:history="1">
      <w:r w:rsidRPr="00871208">
        <w:rPr>
          <w:rStyle w:val="Hyperlink"/>
          <w:color w:val="auto"/>
          <w:sz w:val="22"/>
        </w:rPr>
        <w:t>www.extech.ee</w:t>
      </w:r>
    </w:hyperlink>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0CA55F8"/>
    <w:multiLevelType w:val="hybridMultilevel"/>
    <w:tmpl w:val="F1DC4D30"/>
    <w:lvl w:ilvl="0" w:tplc="653E86CE">
      <w:numFmt w:val="bullet"/>
      <w:lvlText w:val="-"/>
      <w:lvlJc w:val="left"/>
      <w:pPr>
        <w:ind w:left="720" w:hanging="360"/>
      </w:pPr>
      <w:rPr>
        <w:rFonts w:ascii="Calibri Light" w:eastAsiaTheme="minorHAnsi" w:hAnsi="Calibri Light" w:cs="Calibri Light"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 w15:restartNumberingAfterBreak="0">
    <w:nsid w:val="15C139FD"/>
    <w:multiLevelType w:val="hybridMultilevel"/>
    <w:tmpl w:val="CD061CD2"/>
    <w:lvl w:ilvl="0" w:tplc="04250003">
      <w:start w:val="1"/>
      <w:numFmt w:val="bullet"/>
      <w:lvlText w:val="o"/>
      <w:lvlJc w:val="left"/>
      <w:pPr>
        <w:ind w:left="1428" w:hanging="360"/>
      </w:pPr>
      <w:rPr>
        <w:rFonts w:ascii="Courier New" w:hAnsi="Courier New" w:cs="Courier New" w:hint="default"/>
      </w:rPr>
    </w:lvl>
    <w:lvl w:ilvl="1" w:tplc="04250003" w:tentative="1">
      <w:start w:val="1"/>
      <w:numFmt w:val="bullet"/>
      <w:lvlText w:val="o"/>
      <w:lvlJc w:val="left"/>
      <w:pPr>
        <w:ind w:left="2148" w:hanging="360"/>
      </w:pPr>
      <w:rPr>
        <w:rFonts w:ascii="Courier New" w:hAnsi="Courier New" w:cs="Courier New" w:hint="default"/>
      </w:rPr>
    </w:lvl>
    <w:lvl w:ilvl="2" w:tplc="04250005" w:tentative="1">
      <w:start w:val="1"/>
      <w:numFmt w:val="bullet"/>
      <w:lvlText w:val=""/>
      <w:lvlJc w:val="left"/>
      <w:pPr>
        <w:ind w:left="2868" w:hanging="360"/>
      </w:pPr>
      <w:rPr>
        <w:rFonts w:ascii="Wingdings" w:hAnsi="Wingdings" w:hint="default"/>
      </w:rPr>
    </w:lvl>
    <w:lvl w:ilvl="3" w:tplc="04250001" w:tentative="1">
      <w:start w:val="1"/>
      <w:numFmt w:val="bullet"/>
      <w:lvlText w:val=""/>
      <w:lvlJc w:val="left"/>
      <w:pPr>
        <w:ind w:left="3588" w:hanging="360"/>
      </w:pPr>
      <w:rPr>
        <w:rFonts w:ascii="Symbol" w:hAnsi="Symbol" w:hint="default"/>
      </w:rPr>
    </w:lvl>
    <w:lvl w:ilvl="4" w:tplc="04250003" w:tentative="1">
      <w:start w:val="1"/>
      <w:numFmt w:val="bullet"/>
      <w:lvlText w:val="o"/>
      <w:lvlJc w:val="left"/>
      <w:pPr>
        <w:ind w:left="4308" w:hanging="360"/>
      </w:pPr>
      <w:rPr>
        <w:rFonts w:ascii="Courier New" w:hAnsi="Courier New" w:cs="Courier New" w:hint="default"/>
      </w:rPr>
    </w:lvl>
    <w:lvl w:ilvl="5" w:tplc="04250005" w:tentative="1">
      <w:start w:val="1"/>
      <w:numFmt w:val="bullet"/>
      <w:lvlText w:val=""/>
      <w:lvlJc w:val="left"/>
      <w:pPr>
        <w:ind w:left="5028" w:hanging="360"/>
      </w:pPr>
      <w:rPr>
        <w:rFonts w:ascii="Wingdings" w:hAnsi="Wingdings" w:hint="default"/>
      </w:rPr>
    </w:lvl>
    <w:lvl w:ilvl="6" w:tplc="04250001" w:tentative="1">
      <w:start w:val="1"/>
      <w:numFmt w:val="bullet"/>
      <w:lvlText w:val=""/>
      <w:lvlJc w:val="left"/>
      <w:pPr>
        <w:ind w:left="5748" w:hanging="360"/>
      </w:pPr>
      <w:rPr>
        <w:rFonts w:ascii="Symbol" w:hAnsi="Symbol" w:hint="default"/>
      </w:rPr>
    </w:lvl>
    <w:lvl w:ilvl="7" w:tplc="04250003" w:tentative="1">
      <w:start w:val="1"/>
      <w:numFmt w:val="bullet"/>
      <w:lvlText w:val="o"/>
      <w:lvlJc w:val="left"/>
      <w:pPr>
        <w:ind w:left="6468" w:hanging="360"/>
      </w:pPr>
      <w:rPr>
        <w:rFonts w:ascii="Courier New" w:hAnsi="Courier New" w:cs="Courier New" w:hint="default"/>
      </w:rPr>
    </w:lvl>
    <w:lvl w:ilvl="8" w:tplc="04250005" w:tentative="1">
      <w:start w:val="1"/>
      <w:numFmt w:val="bullet"/>
      <w:lvlText w:val=""/>
      <w:lvlJc w:val="left"/>
      <w:pPr>
        <w:ind w:left="7188" w:hanging="360"/>
      </w:pPr>
      <w:rPr>
        <w:rFonts w:ascii="Wingdings" w:hAnsi="Wingdings" w:hint="default"/>
      </w:rPr>
    </w:lvl>
  </w:abstractNum>
  <w:abstractNum w:abstractNumId="2" w15:restartNumberingAfterBreak="0">
    <w:nsid w:val="1D1A29AD"/>
    <w:multiLevelType w:val="multilevel"/>
    <w:tmpl w:val="042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E4872F1"/>
    <w:multiLevelType w:val="multilevel"/>
    <w:tmpl w:val="FF2E1DD6"/>
    <w:lvl w:ilvl="0">
      <w:start w:val="1"/>
      <w:numFmt w:val="decimal"/>
      <w:lvlText w:val="%1."/>
      <w:lvlJc w:val="left"/>
      <w:pPr>
        <w:ind w:left="360" w:hanging="360"/>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 w15:restartNumberingAfterBreak="0">
    <w:nsid w:val="1E83377A"/>
    <w:multiLevelType w:val="hybridMultilevel"/>
    <w:tmpl w:val="01882C9E"/>
    <w:lvl w:ilvl="0" w:tplc="0425000F">
      <w:start w:val="1"/>
      <w:numFmt w:val="decimal"/>
      <w:lvlText w:val="%1."/>
      <w:lvlJc w:val="left"/>
      <w:pPr>
        <w:tabs>
          <w:tab w:val="num" w:pos="780"/>
        </w:tabs>
        <w:ind w:left="780" w:hanging="360"/>
      </w:pPr>
    </w:lvl>
    <w:lvl w:ilvl="1" w:tplc="04250019" w:tentative="1">
      <w:start w:val="1"/>
      <w:numFmt w:val="lowerLetter"/>
      <w:lvlText w:val="%2."/>
      <w:lvlJc w:val="left"/>
      <w:pPr>
        <w:tabs>
          <w:tab w:val="num" w:pos="1500"/>
        </w:tabs>
        <w:ind w:left="1500" w:hanging="360"/>
      </w:pPr>
    </w:lvl>
    <w:lvl w:ilvl="2" w:tplc="0425001B" w:tentative="1">
      <w:start w:val="1"/>
      <w:numFmt w:val="lowerRoman"/>
      <w:lvlText w:val="%3."/>
      <w:lvlJc w:val="right"/>
      <w:pPr>
        <w:tabs>
          <w:tab w:val="num" w:pos="2220"/>
        </w:tabs>
        <w:ind w:left="2220" w:hanging="180"/>
      </w:pPr>
    </w:lvl>
    <w:lvl w:ilvl="3" w:tplc="0425000F" w:tentative="1">
      <w:start w:val="1"/>
      <w:numFmt w:val="decimal"/>
      <w:lvlText w:val="%4."/>
      <w:lvlJc w:val="left"/>
      <w:pPr>
        <w:tabs>
          <w:tab w:val="num" w:pos="2940"/>
        </w:tabs>
        <w:ind w:left="2940" w:hanging="360"/>
      </w:pPr>
    </w:lvl>
    <w:lvl w:ilvl="4" w:tplc="04250019" w:tentative="1">
      <w:start w:val="1"/>
      <w:numFmt w:val="lowerLetter"/>
      <w:lvlText w:val="%5."/>
      <w:lvlJc w:val="left"/>
      <w:pPr>
        <w:tabs>
          <w:tab w:val="num" w:pos="3660"/>
        </w:tabs>
        <w:ind w:left="3660" w:hanging="360"/>
      </w:pPr>
    </w:lvl>
    <w:lvl w:ilvl="5" w:tplc="0425001B" w:tentative="1">
      <w:start w:val="1"/>
      <w:numFmt w:val="lowerRoman"/>
      <w:lvlText w:val="%6."/>
      <w:lvlJc w:val="right"/>
      <w:pPr>
        <w:tabs>
          <w:tab w:val="num" w:pos="4380"/>
        </w:tabs>
        <w:ind w:left="4380" w:hanging="180"/>
      </w:pPr>
    </w:lvl>
    <w:lvl w:ilvl="6" w:tplc="0425000F" w:tentative="1">
      <w:start w:val="1"/>
      <w:numFmt w:val="decimal"/>
      <w:lvlText w:val="%7."/>
      <w:lvlJc w:val="left"/>
      <w:pPr>
        <w:tabs>
          <w:tab w:val="num" w:pos="5100"/>
        </w:tabs>
        <w:ind w:left="5100" w:hanging="360"/>
      </w:pPr>
    </w:lvl>
    <w:lvl w:ilvl="7" w:tplc="04250019" w:tentative="1">
      <w:start w:val="1"/>
      <w:numFmt w:val="lowerLetter"/>
      <w:lvlText w:val="%8."/>
      <w:lvlJc w:val="left"/>
      <w:pPr>
        <w:tabs>
          <w:tab w:val="num" w:pos="5820"/>
        </w:tabs>
        <w:ind w:left="5820" w:hanging="360"/>
      </w:pPr>
    </w:lvl>
    <w:lvl w:ilvl="8" w:tplc="0425001B" w:tentative="1">
      <w:start w:val="1"/>
      <w:numFmt w:val="lowerRoman"/>
      <w:lvlText w:val="%9."/>
      <w:lvlJc w:val="right"/>
      <w:pPr>
        <w:tabs>
          <w:tab w:val="num" w:pos="6540"/>
        </w:tabs>
        <w:ind w:left="6540" w:hanging="180"/>
      </w:pPr>
    </w:lvl>
  </w:abstractNum>
  <w:abstractNum w:abstractNumId="5" w15:restartNumberingAfterBreak="0">
    <w:nsid w:val="25171501"/>
    <w:multiLevelType w:val="hybridMultilevel"/>
    <w:tmpl w:val="235E0E0C"/>
    <w:lvl w:ilvl="0" w:tplc="04250003">
      <w:start w:val="1"/>
      <w:numFmt w:val="bullet"/>
      <w:lvlText w:val="o"/>
      <w:lvlJc w:val="left"/>
      <w:pPr>
        <w:ind w:left="720" w:hanging="360"/>
      </w:pPr>
      <w:rPr>
        <w:rFonts w:ascii="Courier New" w:hAnsi="Courier New" w:cs="Courier New"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257E1463"/>
    <w:multiLevelType w:val="hybridMultilevel"/>
    <w:tmpl w:val="9E268A7C"/>
    <w:lvl w:ilvl="0" w:tplc="04250003">
      <w:start w:val="1"/>
      <w:numFmt w:val="bullet"/>
      <w:lvlText w:val="o"/>
      <w:lvlJc w:val="left"/>
      <w:pPr>
        <w:ind w:left="720" w:hanging="360"/>
      </w:pPr>
      <w:rPr>
        <w:rFonts w:ascii="Courier New" w:hAnsi="Courier New" w:cs="Courier New"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266F39A7"/>
    <w:multiLevelType w:val="hybridMultilevel"/>
    <w:tmpl w:val="1A5C8C8C"/>
    <w:lvl w:ilvl="0" w:tplc="04250003">
      <w:start w:val="1"/>
      <w:numFmt w:val="bullet"/>
      <w:lvlText w:val="o"/>
      <w:lvlJc w:val="left"/>
      <w:pPr>
        <w:ind w:left="720" w:hanging="360"/>
      </w:pPr>
      <w:rPr>
        <w:rFonts w:ascii="Courier New" w:hAnsi="Courier New" w:cs="Courier New"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 w15:restartNumberingAfterBreak="0">
    <w:nsid w:val="383455CA"/>
    <w:multiLevelType w:val="hybridMultilevel"/>
    <w:tmpl w:val="D8E2CD84"/>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start w:val="1"/>
      <w:numFmt w:val="bullet"/>
      <w:lvlText w:val=""/>
      <w:lvlJc w:val="left"/>
      <w:pPr>
        <w:ind w:left="2880" w:hanging="360"/>
      </w:pPr>
      <w:rPr>
        <w:rFonts w:ascii="Symbol" w:hAnsi="Symbol" w:hint="default"/>
      </w:rPr>
    </w:lvl>
    <w:lvl w:ilvl="4" w:tplc="04250003">
      <w:start w:val="1"/>
      <w:numFmt w:val="bullet"/>
      <w:lvlText w:val="o"/>
      <w:lvlJc w:val="left"/>
      <w:pPr>
        <w:ind w:left="3600" w:hanging="360"/>
      </w:pPr>
      <w:rPr>
        <w:rFonts w:ascii="Courier New" w:hAnsi="Courier New" w:cs="Courier New" w:hint="default"/>
      </w:rPr>
    </w:lvl>
    <w:lvl w:ilvl="5" w:tplc="04250005">
      <w:start w:val="1"/>
      <w:numFmt w:val="bullet"/>
      <w:lvlText w:val=""/>
      <w:lvlJc w:val="left"/>
      <w:pPr>
        <w:ind w:left="4320" w:hanging="360"/>
      </w:pPr>
      <w:rPr>
        <w:rFonts w:ascii="Wingdings" w:hAnsi="Wingdings" w:hint="default"/>
      </w:rPr>
    </w:lvl>
    <w:lvl w:ilvl="6" w:tplc="04250001">
      <w:start w:val="1"/>
      <w:numFmt w:val="bullet"/>
      <w:lvlText w:val=""/>
      <w:lvlJc w:val="left"/>
      <w:pPr>
        <w:ind w:left="5040" w:hanging="360"/>
      </w:pPr>
      <w:rPr>
        <w:rFonts w:ascii="Symbol" w:hAnsi="Symbol" w:hint="default"/>
      </w:rPr>
    </w:lvl>
    <w:lvl w:ilvl="7" w:tplc="04250003">
      <w:start w:val="1"/>
      <w:numFmt w:val="bullet"/>
      <w:lvlText w:val="o"/>
      <w:lvlJc w:val="left"/>
      <w:pPr>
        <w:ind w:left="5760" w:hanging="360"/>
      </w:pPr>
      <w:rPr>
        <w:rFonts w:ascii="Courier New" w:hAnsi="Courier New" w:cs="Courier New" w:hint="default"/>
      </w:rPr>
    </w:lvl>
    <w:lvl w:ilvl="8" w:tplc="04250005">
      <w:start w:val="1"/>
      <w:numFmt w:val="bullet"/>
      <w:lvlText w:val=""/>
      <w:lvlJc w:val="left"/>
      <w:pPr>
        <w:ind w:left="6480" w:hanging="360"/>
      </w:pPr>
      <w:rPr>
        <w:rFonts w:ascii="Wingdings" w:hAnsi="Wingdings" w:hint="default"/>
      </w:rPr>
    </w:lvl>
  </w:abstractNum>
  <w:abstractNum w:abstractNumId="9" w15:restartNumberingAfterBreak="0">
    <w:nsid w:val="3B86445B"/>
    <w:multiLevelType w:val="hybridMultilevel"/>
    <w:tmpl w:val="A164E2AC"/>
    <w:lvl w:ilvl="0" w:tplc="04250003">
      <w:start w:val="1"/>
      <w:numFmt w:val="bullet"/>
      <w:lvlText w:val="o"/>
      <w:lvlJc w:val="left"/>
      <w:pPr>
        <w:ind w:left="720" w:hanging="360"/>
      </w:pPr>
      <w:rPr>
        <w:rFonts w:ascii="Courier New" w:hAnsi="Courier New" w:cs="Courier New"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0" w15:restartNumberingAfterBreak="0">
    <w:nsid w:val="3C6E766C"/>
    <w:multiLevelType w:val="multilevel"/>
    <w:tmpl w:val="82F0B9FA"/>
    <w:lvl w:ilvl="0">
      <w:start w:val="1"/>
      <w:numFmt w:val="decimal"/>
      <w:pStyle w:val="pealkiri1"/>
      <w:lvlText w:val="%1."/>
      <w:lvlJc w:val="left"/>
      <w:pPr>
        <w:ind w:left="1080" w:hanging="360"/>
      </w:pPr>
      <w:rPr>
        <w:rFonts w:hint="default"/>
      </w:rPr>
    </w:lvl>
    <w:lvl w:ilvl="1">
      <w:start w:val="1"/>
      <w:numFmt w:val="decimal"/>
      <w:isLgl/>
      <w:lvlText w:val="%1.%2"/>
      <w:lvlJc w:val="left"/>
      <w:pPr>
        <w:ind w:left="1140" w:hanging="420"/>
      </w:pPr>
      <w:rPr>
        <w:rFonts w:hint="default"/>
      </w:rPr>
    </w:lvl>
    <w:lvl w:ilvl="2">
      <w:start w:val="1"/>
      <w:numFmt w:val="decimal"/>
      <w:lvlText w:val="%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11" w15:restartNumberingAfterBreak="0">
    <w:nsid w:val="40222298"/>
    <w:multiLevelType w:val="hybridMultilevel"/>
    <w:tmpl w:val="B0B47B34"/>
    <w:lvl w:ilvl="0" w:tplc="643CC4BA">
      <w:numFmt w:val="bullet"/>
      <w:lvlText w:val="-"/>
      <w:lvlJc w:val="left"/>
      <w:pPr>
        <w:ind w:left="720" w:hanging="360"/>
      </w:pPr>
      <w:rPr>
        <w:rFonts w:ascii="Calibri Light" w:eastAsiaTheme="minorHAnsi" w:hAnsi="Calibri Light" w:cs="Calibri Light"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2" w15:restartNumberingAfterBreak="0">
    <w:nsid w:val="402F1E73"/>
    <w:multiLevelType w:val="hybridMultilevel"/>
    <w:tmpl w:val="A2FAC4D0"/>
    <w:lvl w:ilvl="0" w:tplc="04250011">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3" w15:restartNumberingAfterBreak="0">
    <w:nsid w:val="43CE721D"/>
    <w:multiLevelType w:val="hybridMultilevel"/>
    <w:tmpl w:val="1D5A68E8"/>
    <w:lvl w:ilvl="0" w:tplc="04250011">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4" w15:restartNumberingAfterBreak="0">
    <w:nsid w:val="466431F8"/>
    <w:multiLevelType w:val="hybridMultilevel"/>
    <w:tmpl w:val="7A8E2F9A"/>
    <w:lvl w:ilvl="0" w:tplc="5DA4F35A">
      <w:numFmt w:val="bullet"/>
      <w:lvlText w:val="-"/>
      <w:lvlJc w:val="left"/>
      <w:pPr>
        <w:ind w:left="1080" w:hanging="360"/>
      </w:pPr>
      <w:rPr>
        <w:rFonts w:ascii="Calibri Light" w:eastAsiaTheme="minorHAnsi" w:hAnsi="Calibri Light" w:cs="Calibri Light"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 w15:restartNumberingAfterBreak="0">
    <w:nsid w:val="471B1076"/>
    <w:multiLevelType w:val="hybridMultilevel"/>
    <w:tmpl w:val="CD1069DC"/>
    <w:lvl w:ilvl="0" w:tplc="04250017">
      <w:start w:val="1"/>
      <w:numFmt w:val="lowerLetter"/>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6" w15:restartNumberingAfterBreak="0">
    <w:nsid w:val="4B3F009B"/>
    <w:multiLevelType w:val="hybridMultilevel"/>
    <w:tmpl w:val="C3EA9892"/>
    <w:lvl w:ilvl="0" w:tplc="04250003">
      <w:start w:val="1"/>
      <w:numFmt w:val="bullet"/>
      <w:lvlText w:val="o"/>
      <w:lvlJc w:val="left"/>
      <w:pPr>
        <w:ind w:left="720" w:hanging="360"/>
      </w:pPr>
      <w:rPr>
        <w:rFonts w:ascii="Courier New" w:hAnsi="Courier New" w:cs="Courier New"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7" w15:restartNumberingAfterBreak="0">
    <w:nsid w:val="4E9E5416"/>
    <w:multiLevelType w:val="hybridMultilevel"/>
    <w:tmpl w:val="36C45D36"/>
    <w:lvl w:ilvl="0" w:tplc="04250003">
      <w:start w:val="1"/>
      <w:numFmt w:val="bullet"/>
      <w:lvlText w:val="o"/>
      <w:lvlJc w:val="left"/>
      <w:pPr>
        <w:ind w:left="720" w:hanging="360"/>
      </w:pPr>
      <w:rPr>
        <w:rFonts w:ascii="Courier New" w:hAnsi="Courier New" w:cs="Courier New"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8" w15:restartNumberingAfterBreak="0">
    <w:nsid w:val="559F6BFB"/>
    <w:multiLevelType w:val="multilevel"/>
    <w:tmpl w:val="797ADEAE"/>
    <w:lvl w:ilvl="0">
      <w:start w:val="1"/>
      <w:numFmt w:val="decimal"/>
      <w:lvlText w:val="%1."/>
      <w:lvlJc w:val="left"/>
      <w:pPr>
        <w:ind w:left="1080" w:hanging="360"/>
      </w:pPr>
      <w:rPr>
        <w:rFonts w:hint="default"/>
      </w:rPr>
    </w:lvl>
    <w:lvl w:ilvl="1">
      <w:start w:val="1"/>
      <w:numFmt w:val="decimal"/>
      <w:isLgl/>
      <w:lvlText w:val="%1.%2"/>
      <w:lvlJc w:val="left"/>
      <w:pPr>
        <w:ind w:left="1140" w:hanging="420"/>
      </w:pPr>
      <w:rPr>
        <w:rFonts w:hint="default"/>
      </w:rPr>
    </w:lvl>
    <w:lvl w:ilvl="2">
      <w:start w:val="1"/>
      <w:numFmt w:val="bullet"/>
      <w:lvlText w:val="o"/>
      <w:lvlJc w:val="left"/>
      <w:pPr>
        <w:ind w:left="1440" w:hanging="720"/>
      </w:pPr>
      <w:rPr>
        <w:rFonts w:ascii="Courier New" w:hAnsi="Courier New" w:cs="Courier New"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19" w15:restartNumberingAfterBreak="0">
    <w:nsid w:val="5E50648A"/>
    <w:multiLevelType w:val="hybridMultilevel"/>
    <w:tmpl w:val="86668642"/>
    <w:lvl w:ilvl="0" w:tplc="04250003">
      <w:start w:val="1"/>
      <w:numFmt w:val="bullet"/>
      <w:lvlText w:val="o"/>
      <w:lvlJc w:val="left"/>
      <w:pPr>
        <w:ind w:left="720" w:hanging="360"/>
      </w:pPr>
      <w:rPr>
        <w:rFonts w:ascii="Courier New" w:hAnsi="Courier New" w:cs="Courier New"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0" w15:restartNumberingAfterBreak="0">
    <w:nsid w:val="62367986"/>
    <w:multiLevelType w:val="multilevel"/>
    <w:tmpl w:val="B44C6F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9582E3C"/>
    <w:multiLevelType w:val="hybridMultilevel"/>
    <w:tmpl w:val="DA128074"/>
    <w:lvl w:ilvl="0" w:tplc="04250003">
      <w:start w:val="1"/>
      <w:numFmt w:val="bullet"/>
      <w:lvlText w:val="o"/>
      <w:lvlJc w:val="left"/>
      <w:pPr>
        <w:ind w:left="720" w:hanging="360"/>
      </w:pPr>
      <w:rPr>
        <w:rFonts w:ascii="Courier New" w:hAnsi="Courier New" w:cs="Courier New"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2" w15:restartNumberingAfterBreak="0">
    <w:nsid w:val="6FB53E1C"/>
    <w:multiLevelType w:val="hybridMultilevel"/>
    <w:tmpl w:val="D2E05AC8"/>
    <w:lvl w:ilvl="0" w:tplc="04250003">
      <w:start w:val="1"/>
      <w:numFmt w:val="bullet"/>
      <w:lvlText w:val="o"/>
      <w:lvlJc w:val="left"/>
      <w:pPr>
        <w:ind w:left="1080" w:hanging="360"/>
      </w:pPr>
      <w:rPr>
        <w:rFonts w:ascii="Courier New" w:hAnsi="Courier New" w:cs="Courier New" w:hint="default"/>
      </w:rPr>
    </w:lvl>
    <w:lvl w:ilvl="1" w:tplc="04250003" w:tentative="1">
      <w:start w:val="1"/>
      <w:numFmt w:val="bullet"/>
      <w:lvlText w:val="o"/>
      <w:lvlJc w:val="left"/>
      <w:pPr>
        <w:ind w:left="1800" w:hanging="360"/>
      </w:pPr>
      <w:rPr>
        <w:rFonts w:ascii="Courier New" w:hAnsi="Courier New" w:cs="Courier New" w:hint="default"/>
      </w:rPr>
    </w:lvl>
    <w:lvl w:ilvl="2" w:tplc="04250005" w:tentative="1">
      <w:start w:val="1"/>
      <w:numFmt w:val="bullet"/>
      <w:lvlText w:val=""/>
      <w:lvlJc w:val="left"/>
      <w:pPr>
        <w:ind w:left="2520" w:hanging="360"/>
      </w:pPr>
      <w:rPr>
        <w:rFonts w:ascii="Wingdings" w:hAnsi="Wingdings" w:hint="default"/>
      </w:rPr>
    </w:lvl>
    <w:lvl w:ilvl="3" w:tplc="04250001" w:tentative="1">
      <w:start w:val="1"/>
      <w:numFmt w:val="bullet"/>
      <w:lvlText w:val=""/>
      <w:lvlJc w:val="left"/>
      <w:pPr>
        <w:ind w:left="3240" w:hanging="360"/>
      </w:pPr>
      <w:rPr>
        <w:rFonts w:ascii="Symbol" w:hAnsi="Symbol" w:hint="default"/>
      </w:rPr>
    </w:lvl>
    <w:lvl w:ilvl="4" w:tplc="04250003" w:tentative="1">
      <w:start w:val="1"/>
      <w:numFmt w:val="bullet"/>
      <w:lvlText w:val="o"/>
      <w:lvlJc w:val="left"/>
      <w:pPr>
        <w:ind w:left="3960" w:hanging="360"/>
      </w:pPr>
      <w:rPr>
        <w:rFonts w:ascii="Courier New" w:hAnsi="Courier New" w:cs="Courier New" w:hint="default"/>
      </w:rPr>
    </w:lvl>
    <w:lvl w:ilvl="5" w:tplc="04250005" w:tentative="1">
      <w:start w:val="1"/>
      <w:numFmt w:val="bullet"/>
      <w:lvlText w:val=""/>
      <w:lvlJc w:val="left"/>
      <w:pPr>
        <w:ind w:left="4680" w:hanging="360"/>
      </w:pPr>
      <w:rPr>
        <w:rFonts w:ascii="Wingdings" w:hAnsi="Wingdings" w:hint="default"/>
      </w:rPr>
    </w:lvl>
    <w:lvl w:ilvl="6" w:tplc="04250001" w:tentative="1">
      <w:start w:val="1"/>
      <w:numFmt w:val="bullet"/>
      <w:lvlText w:val=""/>
      <w:lvlJc w:val="left"/>
      <w:pPr>
        <w:ind w:left="5400" w:hanging="360"/>
      </w:pPr>
      <w:rPr>
        <w:rFonts w:ascii="Symbol" w:hAnsi="Symbol" w:hint="default"/>
      </w:rPr>
    </w:lvl>
    <w:lvl w:ilvl="7" w:tplc="04250003" w:tentative="1">
      <w:start w:val="1"/>
      <w:numFmt w:val="bullet"/>
      <w:lvlText w:val="o"/>
      <w:lvlJc w:val="left"/>
      <w:pPr>
        <w:ind w:left="6120" w:hanging="360"/>
      </w:pPr>
      <w:rPr>
        <w:rFonts w:ascii="Courier New" w:hAnsi="Courier New" w:cs="Courier New" w:hint="default"/>
      </w:rPr>
    </w:lvl>
    <w:lvl w:ilvl="8" w:tplc="04250005" w:tentative="1">
      <w:start w:val="1"/>
      <w:numFmt w:val="bullet"/>
      <w:lvlText w:val=""/>
      <w:lvlJc w:val="left"/>
      <w:pPr>
        <w:ind w:left="6840" w:hanging="360"/>
      </w:pPr>
      <w:rPr>
        <w:rFonts w:ascii="Wingdings" w:hAnsi="Wingdings" w:hint="default"/>
      </w:rPr>
    </w:lvl>
  </w:abstractNum>
  <w:abstractNum w:abstractNumId="23" w15:restartNumberingAfterBreak="0">
    <w:nsid w:val="6FCA7760"/>
    <w:multiLevelType w:val="hybridMultilevel"/>
    <w:tmpl w:val="C4FE011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4" w15:restartNumberingAfterBreak="0">
    <w:nsid w:val="73AB3678"/>
    <w:multiLevelType w:val="hybridMultilevel"/>
    <w:tmpl w:val="ACF26678"/>
    <w:lvl w:ilvl="0" w:tplc="04250003">
      <w:start w:val="1"/>
      <w:numFmt w:val="bullet"/>
      <w:lvlText w:val="o"/>
      <w:lvlJc w:val="left"/>
      <w:pPr>
        <w:ind w:left="720" w:hanging="360"/>
      </w:pPr>
      <w:rPr>
        <w:rFonts w:ascii="Courier New" w:hAnsi="Courier New" w:cs="Courier New"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5" w15:restartNumberingAfterBreak="0">
    <w:nsid w:val="7D602012"/>
    <w:multiLevelType w:val="hybridMultilevel"/>
    <w:tmpl w:val="2D7C4E68"/>
    <w:lvl w:ilvl="0" w:tplc="04250003">
      <w:start w:val="1"/>
      <w:numFmt w:val="bullet"/>
      <w:lvlText w:val="o"/>
      <w:lvlJc w:val="left"/>
      <w:pPr>
        <w:ind w:left="720" w:hanging="360"/>
      </w:pPr>
      <w:rPr>
        <w:rFonts w:ascii="Courier New" w:hAnsi="Courier New" w:cs="Courier New"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6" w15:restartNumberingAfterBreak="0">
    <w:nsid w:val="7F0668D7"/>
    <w:multiLevelType w:val="hybridMultilevel"/>
    <w:tmpl w:val="8AD0E01E"/>
    <w:lvl w:ilvl="0" w:tplc="04250011">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1082407712">
    <w:abstractNumId w:val="3"/>
  </w:num>
  <w:num w:numId="2" w16cid:durableId="30036296">
    <w:abstractNumId w:val="2"/>
  </w:num>
  <w:num w:numId="3" w16cid:durableId="503712072">
    <w:abstractNumId w:val="10"/>
  </w:num>
  <w:num w:numId="4" w16cid:durableId="771779183">
    <w:abstractNumId w:val="18"/>
  </w:num>
  <w:num w:numId="5" w16cid:durableId="176819104">
    <w:abstractNumId w:val="6"/>
  </w:num>
  <w:num w:numId="6" w16cid:durableId="1334409651">
    <w:abstractNumId w:val="9"/>
  </w:num>
  <w:num w:numId="7" w16cid:durableId="1808817807">
    <w:abstractNumId w:val="19"/>
  </w:num>
  <w:num w:numId="8" w16cid:durableId="159662658">
    <w:abstractNumId w:val="3"/>
  </w:num>
  <w:num w:numId="9" w16cid:durableId="714892595">
    <w:abstractNumId w:val="22"/>
  </w:num>
  <w:num w:numId="10" w16cid:durableId="1884365457">
    <w:abstractNumId w:val="5"/>
  </w:num>
  <w:num w:numId="11" w16cid:durableId="1514805171">
    <w:abstractNumId w:val="0"/>
  </w:num>
  <w:num w:numId="12" w16cid:durableId="292291951">
    <w:abstractNumId w:val="16"/>
  </w:num>
  <w:num w:numId="13" w16cid:durableId="1170563270">
    <w:abstractNumId w:val="11"/>
  </w:num>
  <w:num w:numId="14" w16cid:durableId="188687516">
    <w:abstractNumId w:val="25"/>
  </w:num>
  <w:num w:numId="15" w16cid:durableId="35472276">
    <w:abstractNumId w:val="4"/>
  </w:num>
  <w:num w:numId="16" w16cid:durableId="260141435">
    <w:abstractNumId w:val="23"/>
  </w:num>
  <w:num w:numId="17" w16cid:durableId="1656638724">
    <w:abstractNumId w:val="24"/>
  </w:num>
  <w:num w:numId="18" w16cid:durableId="982200865">
    <w:abstractNumId w:val="1"/>
  </w:num>
  <w:num w:numId="19" w16cid:durableId="776608229">
    <w:abstractNumId w:val="21"/>
  </w:num>
  <w:num w:numId="20" w16cid:durableId="1201473254">
    <w:abstractNumId w:val="7"/>
  </w:num>
  <w:num w:numId="21" w16cid:durableId="133455486">
    <w:abstractNumId w:val="26"/>
  </w:num>
  <w:num w:numId="22" w16cid:durableId="189300636">
    <w:abstractNumId w:val="12"/>
  </w:num>
  <w:num w:numId="23" w16cid:durableId="1066145813">
    <w:abstractNumId w:val="13"/>
  </w:num>
  <w:num w:numId="24" w16cid:durableId="503400521">
    <w:abstractNumId w:val="8"/>
  </w:num>
  <w:num w:numId="25" w16cid:durableId="828249298">
    <w:abstractNumId w:val="15"/>
  </w:num>
  <w:num w:numId="26" w16cid:durableId="2088528181">
    <w:abstractNumId w:val="17"/>
  </w:num>
  <w:num w:numId="27" w16cid:durableId="101464240">
    <w:abstractNumId w:val="20"/>
  </w:num>
  <w:num w:numId="28" w16cid:durableId="1095787374">
    <w:abstractNumId w:val="14"/>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13279"/>
    <w:rsid w:val="00002216"/>
    <w:rsid w:val="00002DD8"/>
    <w:rsid w:val="0000319F"/>
    <w:rsid w:val="00004336"/>
    <w:rsid w:val="000044A3"/>
    <w:rsid w:val="00004616"/>
    <w:rsid w:val="00007E8E"/>
    <w:rsid w:val="00013A3F"/>
    <w:rsid w:val="00016E89"/>
    <w:rsid w:val="00020A13"/>
    <w:rsid w:val="00020FF8"/>
    <w:rsid w:val="00021AA3"/>
    <w:rsid w:val="00021DBA"/>
    <w:rsid w:val="00022738"/>
    <w:rsid w:val="00022773"/>
    <w:rsid w:val="00025B3D"/>
    <w:rsid w:val="00026D06"/>
    <w:rsid w:val="00026F75"/>
    <w:rsid w:val="000270F9"/>
    <w:rsid w:val="000271AF"/>
    <w:rsid w:val="00027833"/>
    <w:rsid w:val="00031FF6"/>
    <w:rsid w:val="0003277F"/>
    <w:rsid w:val="00033D84"/>
    <w:rsid w:val="00033EE3"/>
    <w:rsid w:val="000352A9"/>
    <w:rsid w:val="000403C8"/>
    <w:rsid w:val="000409D4"/>
    <w:rsid w:val="00040A5E"/>
    <w:rsid w:val="00040F87"/>
    <w:rsid w:val="000411DC"/>
    <w:rsid w:val="00041CB6"/>
    <w:rsid w:val="00042C1B"/>
    <w:rsid w:val="0004432C"/>
    <w:rsid w:val="000443B7"/>
    <w:rsid w:val="00044BE5"/>
    <w:rsid w:val="00045426"/>
    <w:rsid w:val="00046726"/>
    <w:rsid w:val="00047446"/>
    <w:rsid w:val="000474D9"/>
    <w:rsid w:val="000477A4"/>
    <w:rsid w:val="00050166"/>
    <w:rsid w:val="0005029F"/>
    <w:rsid w:val="00050586"/>
    <w:rsid w:val="00053DCF"/>
    <w:rsid w:val="000555EA"/>
    <w:rsid w:val="00055F92"/>
    <w:rsid w:val="00056BAD"/>
    <w:rsid w:val="0006021E"/>
    <w:rsid w:val="00060BDA"/>
    <w:rsid w:val="00060DD3"/>
    <w:rsid w:val="00061B96"/>
    <w:rsid w:val="00062C6C"/>
    <w:rsid w:val="00062CC7"/>
    <w:rsid w:val="00063AC5"/>
    <w:rsid w:val="00063D65"/>
    <w:rsid w:val="00064AAA"/>
    <w:rsid w:val="00067392"/>
    <w:rsid w:val="000711A4"/>
    <w:rsid w:val="00071C34"/>
    <w:rsid w:val="00072165"/>
    <w:rsid w:val="000728C7"/>
    <w:rsid w:val="000729D9"/>
    <w:rsid w:val="00072B89"/>
    <w:rsid w:val="00073DFA"/>
    <w:rsid w:val="00075019"/>
    <w:rsid w:val="00075C87"/>
    <w:rsid w:val="00075ECF"/>
    <w:rsid w:val="0007652A"/>
    <w:rsid w:val="000767D9"/>
    <w:rsid w:val="00083358"/>
    <w:rsid w:val="00083EA3"/>
    <w:rsid w:val="00084301"/>
    <w:rsid w:val="00085665"/>
    <w:rsid w:val="0008601C"/>
    <w:rsid w:val="000865B4"/>
    <w:rsid w:val="00086622"/>
    <w:rsid w:val="00087810"/>
    <w:rsid w:val="00090EB9"/>
    <w:rsid w:val="00094E46"/>
    <w:rsid w:val="00095532"/>
    <w:rsid w:val="00097250"/>
    <w:rsid w:val="000A1E65"/>
    <w:rsid w:val="000A3D4C"/>
    <w:rsid w:val="000A3EE1"/>
    <w:rsid w:val="000A4FAC"/>
    <w:rsid w:val="000A52AD"/>
    <w:rsid w:val="000A5520"/>
    <w:rsid w:val="000A60D5"/>
    <w:rsid w:val="000A61DF"/>
    <w:rsid w:val="000A671A"/>
    <w:rsid w:val="000B1D80"/>
    <w:rsid w:val="000B220F"/>
    <w:rsid w:val="000B2254"/>
    <w:rsid w:val="000B4A1D"/>
    <w:rsid w:val="000B5C7F"/>
    <w:rsid w:val="000B6FBC"/>
    <w:rsid w:val="000B72C1"/>
    <w:rsid w:val="000C030F"/>
    <w:rsid w:val="000C07F4"/>
    <w:rsid w:val="000C0C16"/>
    <w:rsid w:val="000C230B"/>
    <w:rsid w:val="000C278D"/>
    <w:rsid w:val="000D0444"/>
    <w:rsid w:val="000D0C34"/>
    <w:rsid w:val="000D12E9"/>
    <w:rsid w:val="000D1BCB"/>
    <w:rsid w:val="000D1FDE"/>
    <w:rsid w:val="000D290E"/>
    <w:rsid w:val="000D347B"/>
    <w:rsid w:val="000D36E7"/>
    <w:rsid w:val="000E079A"/>
    <w:rsid w:val="000E3940"/>
    <w:rsid w:val="000E5468"/>
    <w:rsid w:val="000E57C2"/>
    <w:rsid w:val="000E5828"/>
    <w:rsid w:val="000E6234"/>
    <w:rsid w:val="000E6735"/>
    <w:rsid w:val="000E6BBA"/>
    <w:rsid w:val="000F0422"/>
    <w:rsid w:val="000F113C"/>
    <w:rsid w:val="000F2055"/>
    <w:rsid w:val="000F28F5"/>
    <w:rsid w:val="000F3046"/>
    <w:rsid w:val="000F3A61"/>
    <w:rsid w:val="000F3E4B"/>
    <w:rsid w:val="000F6528"/>
    <w:rsid w:val="000F7C85"/>
    <w:rsid w:val="001023BA"/>
    <w:rsid w:val="001055F5"/>
    <w:rsid w:val="00105FD7"/>
    <w:rsid w:val="0010640B"/>
    <w:rsid w:val="00106F30"/>
    <w:rsid w:val="00107498"/>
    <w:rsid w:val="0011537F"/>
    <w:rsid w:val="0011640E"/>
    <w:rsid w:val="001165C5"/>
    <w:rsid w:val="001170A5"/>
    <w:rsid w:val="001219E6"/>
    <w:rsid w:val="0012245C"/>
    <w:rsid w:val="00123725"/>
    <w:rsid w:val="00123E1E"/>
    <w:rsid w:val="00127944"/>
    <w:rsid w:val="00127ED8"/>
    <w:rsid w:val="001327FC"/>
    <w:rsid w:val="00134195"/>
    <w:rsid w:val="00134837"/>
    <w:rsid w:val="00134DBE"/>
    <w:rsid w:val="001350A8"/>
    <w:rsid w:val="00135CC5"/>
    <w:rsid w:val="00136B76"/>
    <w:rsid w:val="001400E8"/>
    <w:rsid w:val="00140656"/>
    <w:rsid w:val="00141348"/>
    <w:rsid w:val="00141DF7"/>
    <w:rsid w:val="00142A4C"/>
    <w:rsid w:val="0014326D"/>
    <w:rsid w:val="001432A0"/>
    <w:rsid w:val="00146957"/>
    <w:rsid w:val="00146CEC"/>
    <w:rsid w:val="00147A20"/>
    <w:rsid w:val="00150020"/>
    <w:rsid w:val="00152EFB"/>
    <w:rsid w:val="0015485B"/>
    <w:rsid w:val="0016135F"/>
    <w:rsid w:val="001613A5"/>
    <w:rsid w:val="0016160B"/>
    <w:rsid w:val="00162E13"/>
    <w:rsid w:val="00164E17"/>
    <w:rsid w:val="00172197"/>
    <w:rsid w:val="0017326B"/>
    <w:rsid w:val="0017472C"/>
    <w:rsid w:val="00174886"/>
    <w:rsid w:val="00174948"/>
    <w:rsid w:val="001765ED"/>
    <w:rsid w:val="00180CAD"/>
    <w:rsid w:val="00182ED5"/>
    <w:rsid w:val="00183584"/>
    <w:rsid w:val="001838B6"/>
    <w:rsid w:val="0018436F"/>
    <w:rsid w:val="00184AD1"/>
    <w:rsid w:val="001851BE"/>
    <w:rsid w:val="00185B29"/>
    <w:rsid w:val="00186AD3"/>
    <w:rsid w:val="00191EBF"/>
    <w:rsid w:val="001923FE"/>
    <w:rsid w:val="001925DF"/>
    <w:rsid w:val="0019400C"/>
    <w:rsid w:val="0019490C"/>
    <w:rsid w:val="0019572B"/>
    <w:rsid w:val="0019794B"/>
    <w:rsid w:val="001A0675"/>
    <w:rsid w:val="001A1070"/>
    <w:rsid w:val="001A3969"/>
    <w:rsid w:val="001A3EC9"/>
    <w:rsid w:val="001A471A"/>
    <w:rsid w:val="001A6527"/>
    <w:rsid w:val="001A66E5"/>
    <w:rsid w:val="001B0E97"/>
    <w:rsid w:val="001B12F5"/>
    <w:rsid w:val="001B1375"/>
    <w:rsid w:val="001B1E64"/>
    <w:rsid w:val="001B22D4"/>
    <w:rsid w:val="001B2B1C"/>
    <w:rsid w:val="001B31EE"/>
    <w:rsid w:val="001B42F0"/>
    <w:rsid w:val="001B44F5"/>
    <w:rsid w:val="001B592F"/>
    <w:rsid w:val="001B79B1"/>
    <w:rsid w:val="001B7F78"/>
    <w:rsid w:val="001C13E5"/>
    <w:rsid w:val="001C23BE"/>
    <w:rsid w:val="001C2947"/>
    <w:rsid w:val="001C3A3F"/>
    <w:rsid w:val="001C3D44"/>
    <w:rsid w:val="001C51FC"/>
    <w:rsid w:val="001C6904"/>
    <w:rsid w:val="001C6F67"/>
    <w:rsid w:val="001D010C"/>
    <w:rsid w:val="001D0A84"/>
    <w:rsid w:val="001D2308"/>
    <w:rsid w:val="001D2714"/>
    <w:rsid w:val="001D3644"/>
    <w:rsid w:val="001D3B0F"/>
    <w:rsid w:val="001D4F51"/>
    <w:rsid w:val="001D5CCF"/>
    <w:rsid w:val="001D72A0"/>
    <w:rsid w:val="001D7F6A"/>
    <w:rsid w:val="001E1151"/>
    <w:rsid w:val="001E1513"/>
    <w:rsid w:val="001E1BE6"/>
    <w:rsid w:val="001E33E9"/>
    <w:rsid w:val="001E3482"/>
    <w:rsid w:val="001E5368"/>
    <w:rsid w:val="001E6395"/>
    <w:rsid w:val="001E6CD1"/>
    <w:rsid w:val="001E7226"/>
    <w:rsid w:val="001F050B"/>
    <w:rsid w:val="001F1008"/>
    <w:rsid w:val="001F102E"/>
    <w:rsid w:val="001F23B2"/>
    <w:rsid w:val="001F368C"/>
    <w:rsid w:val="001F5AE0"/>
    <w:rsid w:val="001F6682"/>
    <w:rsid w:val="001F6E7F"/>
    <w:rsid w:val="002002C8"/>
    <w:rsid w:val="00200BF5"/>
    <w:rsid w:val="0020249F"/>
    <w:rsid w:val="00204914"/>
    <w:rsid w:val="00204E12"/>
    <w:rsid w:val="00205930"/>
    <w:rsid w:val="00207E35"/>
    <w:rsid w:val="0021039A"/>
    <w:rsid w:val="00212388"/>
    <w:rsid w:val="00212858"/>
    <w:rsid w:val="002128E6"/>
    <w:rsid w:val="00213BD6"/>
    <w:rsid w:val="0022278A"/>
    <w:rsid w:val="00222A28"/>
    <w:rsid w:val="002247DE"/>
    <w:rsid w:val="002251C9"/>
    <w:rsid w:val="00226D3F"/>
    <w:rsid w:val="00226F89"/>
    <w:rsid w:val="002300AA"/>
    <w:rsid w:val="002308DD"/>
    <w:rsid w:val="00230E50"/>
    <w:rsid w:val="00231C9B"/>
    <w:rsid w:val="00231DAE"/>
    <w:rsid w:val="00232278"/>
    <w:rsid w:val="00233A99"/>
    <w:rsid w:val="0023566E"/>
    <w:rsid w:val="00235E34"/>
    <w:rsid w:val="00237D68"/>
    <w:rsid w:val="002403C4"/>
    <w:rsid w:val="00241109"/>
    <w:rsid w:val="0024297E"/>
    <w:rsid w:val="00242A0D"/>
    <w:rsid w:val="002430FD"/>
    <w:rsid w:val="0024314B"/>
    <w:rsid w:val="002445A1"/>
    <w:rsid w:val="00246177"/>
    <w:rsid w:val="00247633"/>
    <w:rsid w:val="00247F92"/>
    <w:rsid w:val="0025042E"/>
    <w:rsid w:val="00251391"/>
    <w:rsid w:val="00253F6B"/>
    <w:rsid w:val="00255626"/>
    <w:rsid w:val="002604EC"/>
    <w:rsid w:val="00261812"/>
    <w:rsid w:val="002669B5"/>
    <w:rsid w:val="00267085"/>
    <w:rsid w:val="00272390"/>
    <w:rsid w:val="002733C3"/>
    <w:rsid w:val="00274987"/>
    <w:rsid w:val="00274A0F"/>
    <w:rsid w:val="00274FF6"/>
    <w:rsid w:val="00277CD7"/>
    <w:rsid w:val="00282B28"/>
    <w:rsid w:val="00284824"/>
    <w:rsid w:val="002850E1"/>
    <w:rsid w:val="002875C0"/>
    <w:rsid w:val="00291C70"/>
    <w:rsid w:val="00292832"/>
    <w:rsid w:val="002A1567"/>
    <w:rsid w:val="002A1FAB"/>
    <w:rsid w:val="002A302A"/>
    <w:rsid w:val="002A3FB7"/>
    <w:rsid w:val="002A44D3"/>
    <w:rsid w:val="002A4F56"/>
    <w:rsid w:val="002A53BA"/>
    <w:rsid w:val="002A58F4"/>
    <w:rsid w:val="002B064D"/>
    <w:rsid w:val="002B16B2"/>
    <w:rsid w:val="002B2A42"/>
    <w:rsid w:val="002B3FF5"/>
    <w:rsid w:val="002B578E"/>
    <w:rsid w:val="002B5B93"/>
    <w:rsid w:val="002B6336"/>
    <w:rsid w:val="002B73C8"/>
    <w:rsid w:val="002C2620"/>
    <w:rsid w:val="002C2E06"/>
    <w:rsid w:val="002C4A5C"/>
    <w:rsid w:val="002C4DCA"/>
    <w:rsid w:val="002C5056"/>
    <w:rsid w:val="002C5445"/>
    <w:rsid w:val="002C72CE"/>
    <w:rsid w:val="002C7905"/>
    <w:rsid w:val="002C7BF3"/>
    <w:rsid w:val="002D063B"/>
    <w:rsid w:val="002D150E"/>
    <w:rsid w:val="002D1CD3"/>
    <w:rsid w:val="002D28E4"/>
    <w:rsid w:val="002D3180"/>
    <w:rsid w:val="002D396A"/>
    <w:rsid w:val="002D512C"/>
    <w:rsid w:val="002D5DA4"/>
    <w:rsid w:val="002D7E7A"/>
    <w:rsid w:val="002E04E2"/>
    <w:rsid w:val="002E210D"/>
    <w:rsid w:val="002E376F"/>
    <w:rsid w:val="002E42B5"/>
    <w:rsid w:val="002E47A1"/>
    <w:rsid w:val="002E4A82"/>
    <w:rsid w:val="002E54C4"/>
    <w:rsid w:val="002E6782"/>
    <w:rsid w:val="002E6CDE"/>
    <w:rsid w:val="002E740C"/>
    <w:rsid w:val="002E76C0"/>
    <w:rsid w:val="002F2D28"/>
    <w:rsid w:val="002F3320"/>
    <w:rsid w:val="002F3CAD"/>
    <w:rsid w:val="002F4179"/>
    <w:rsid w:val="002F4396"/>
    <w:rsid w:val="0030152A"/>
    <w:rsid w:val="0030161F"/>
    <w:rsid w:val="00302120"/>
    <w:rsid w:val="00302B5D"/>
    <w:rsid w:val="00304788"/>
    <w:rsid w:val="00306481"/>
    <w:rsid w:val="0030700E"/>
    <w:rsid w:val="0031079A"/>
    <w:rsid w:val="0031219D"/>
    <w:rsid w:val="0031322E"/>
    <w:rsid w:val="00313AE6"/>
    <w:rsid w:val="00313CFA"/>
    <w:rsid w:val="00314F76"/>
    <w:rsid w:val="003158F7"/>
    <w:rsid w:val="00323069"/>
    <w:rsid w:val="0032312F"/>
    <w:rsid w:val="00323AF3"/>
    <w:rsid w:val="00323BA2"/>
    <w:rsid w:val="003248C0"/>
    <w:rsid w:val="00326FCE"/>
    <w:rsid w:val="00327946"/>
    <w:rsid w:val="003302EB"/>
    <w:rsid w:val="0033066E"/>
    <w:rsid w:val="00330D24"/>
    <w:rsid w:val="00334839"/>
    <w:rsid w:val="00335DEA"/>
    <w:rsid w:val="003360AC"/>
    <w:rsid w:val="00336114"/>
    <w:rsid w:val="0033653B"/>
    <w:rsid w:val="003365F5"/>
    <w:rsid w:val="00336ABF"/>
    <w:rsid w:val="00337849"/>
    <w:rsid w:val="00337A28"/>
    <w:rsid w:val="00340AB7"/>
    <w:rsid w:val="00342282"/>
    <w:rsid w:val="00342549"/>
    <w:rsid w:val="003434E8"/>
    <w:rsid w:val="003435CD"/>
    <w:rsid w:val="00343F7C"/>
    <w:rsid w:val="003442A1"/>
    <w:rsid w:val="00344793"/>
    <w:rsid w:val="00346862"/>
    <w:rsid w:val="00347448"/>
    <w:rsid w:val="00347791"/>
    <w:rsid w:val="00347F71"/>
    <w:rsid w:val="00351B67"/>
    <w:rsid w:val="00353484"/>
    <w:rsid w:val="00354BF3"/>
    <w:rsid w:val="00355FA1"/>
    <w:rsid w:val="0035669A"/>
    <w:rsid w:val="00356A35"/>
    <w:rsid w:val="00357490"/>
    <w:rsid w:val="0035797A"/>
    <w:rsid w:val="003601DA"/>
    <w:rsid w:val="0036078A"/>
    <w:rsid w:val="003609E0"/>
    <w:rsid w:val="00361FC3"/>
    <w:rsid w:val="0036257E"/>
    <w:rsid w:val="003636A6"/>
    <w:rsid w:val="003646C7"/>
    <w:rsid w:val="00365088"/>
    <w:rsid w:val="00370119"/>
    <w:rsid w:val="003704C8"/>
    <w:rsid w:val="003718AB"/>
    <w:rsid w:val="00372180"/>
    <w:rsid w:val="00373B91"/>
    <w:rsid w:val="003741FD"/>
    <w:rsid w:val="00376433"/>
    <w:rsid w:val="003809FA"/>
    <w:rsid w:val="003812BE"/>
    <w:rsid w:val="00381A43"/>
    <w:rsid w:val="00381CCD"/>
    <w:rsid w:val="00381CD7"/>
    <w:rsid w:val="00381FDC"/>
    <w:rsid w:val="00382BA5"/>
    <w:rsid w:val="00383079"/>
    <w:rsid w:val="0038418C"/>
    <w:rsid w:val="00384AC9"/>
    <w:rsid w:val="00384CA8"/>
    <w:rsid w:val="003867E8"/>
    <w:rsid w:val="003871DB"/>
    <w:rsid w:val="00387890"/>
    <w:rsid w:val="003912F9"/>
    <w:rsid w:val="00391EE6"/>
    <w:rsid w:val="00391FE1"/>
    <w:rsid w:val="003920FA"/>
    <w:rsid w:val="003927C1"/>
    <w:rsid w:val="00393316"/>
    <w:rsid w:val="0039434E"/>
    <w:rsid w:val="00394F69"/>
    <w:rsid w:val="00397F84"/>
    <w:rsid w:val="003A04A2"/>
    <w:rsid w:val="003A0944"/>
    <w:rsid w:val="003A2D20"/>
    <w:rsid w:val="003A3C60"/>
    <w:rsid w:val="003A42E7"/>
    <w:rsid w:val="003A4741"/>
    <w:rsid w:val="003A4DB6"/>
    <w:rsid w:val="003A5281"/>
    <w:rsid w:val="003A5D66"/>
    <w:rsid w:val="003A5DC7"/>
    <w:rsid w:val="003B0944"/>
    <w:rsid w:val="003B17E1"/>
    <w:rsid w:val="003B29D3"/>
    <w:rsid w:val="003B2DB0"/>
    <w:rsid w:val="003B3A70"/>
    <w:rsid w:val="003B5F71"/>
    <w:rsid w:val="003B7491"/>
    <w:rsid w:val="003C1525"/>
    <w:rsid w:val="003C337C"/>
    <w:rsid w:val="003C3AB7"/>
    <w:rsid w:val="003C3F60"/>
    <w:rsid w:val="003C4E8E"/>
    <w:rsid w:val="003C5D3F"/>
    <w:rsid w:val="003C7599"/>
    <w:rsid w:val="003D3122"/>
    <w:rsid w:val="003D4977"/>
    <w:rsid w:val="003D61FB"/>
    <w:rsid w:val="003D743B"/>
    <w:rsid w:val="003D75FF"/>
    <w:rsid w:val="003D77E0"/>
    <w:rsid w:val="003D7A36"/>
    <w:rsid w:val="003E21EE"/>
    <w:rsid w:val="003E2DD2"/>
    <w:rsid w:val="003E3341"/>
    <w:rsid w:val="003E5952"/>
    <w:rsid w:val="003E7ED3"/>
    <w:rsid w:val="003F046D"/>
    <w:rsid w:val="003F0B76"/>
    <w:rsid w:val="003F2CD1"/>
    <w:rsid w:val="003F3594"/>
    <w:rsid w:val="003F38B0"/>
    <w:rsid w:val="003F551D"/>
    <w:rsid w:val="003F6180"/>
    <w:rsid w:val="003F6612"/>
    <w:rsid w:val="003F78D7"/>
    <w:rsid w:val="003F78F8"/>
    <w:rsid w:val="004006C7"/>
    <w:rsid w:val="004027E5"/>
    <w:rsid w:val="00402D62"/>
    <w:rsid w:val="00402E60"/>
    <w:rsid w:val="004030B9"/>
    <w:rsid w:val="00403EA9"/>
    <w:rsid w:val="004049F6"/>
    <w:rsid w:val="00405413"/>
    <w:rsid w:val="0040562B"/>
    <w:rsid w:val="0040753E"/>
    <w:rsid w:val="0040794C"/>
    <w:rsid w:val="00407AB0"/>
    <w:rsid w:val="004108A0"/>
    <w:rsid w:val="004119B7"/>
    <w:rsid w:val="00412062"/>
    <w:rsid w:val="004122AE"/>
    <w:rsid w:val="00413814"/>
    <w:rsid w:val="00414482"/>
    <w:rsid w:val="00414A21"/>
    <w:rsid w:val="00415554"/>
    <w:rsid w:val="004218DD"/>
    <w:rsid w:val="00421B7D"/>
    <w:rsid w:val="00421C5F"/>
    <w:rsid w:val="00424F8C"/>
    <w:rsid w:val="00430B10"/>
    <w:rsid w:val="00433C70"/>
    <w:rsid w:val="004348BD"/>
    <w:rsid w:val="00435A69"/>
    <w:rsid w:val="00436535"/>
    <w:rsid w:val="00437FC9"/>
    <w:rsid w:val="00440AB9"/>
    <w:rsid w:val="0044146A"/>
    <w:rsid w:val="004453C7"/>
    <w:rsid w:val="00445BD5"/>
    <w:rsid w:val="00445D22"/>
    <w:rsid w:val="00446643"/>
    <w:rsid w:val="00446791"/>
    <w:rsid w:val="0045054A"/>
    <w:rsid w:val="00450B7C"/>
    <w:rsid w:val="00451ADF"/>
    <w:rsid w:val="00452FBC"/>
    <w:rsid w:val="00454A05"/>
    <w:rsid w:val="00454BF1"/>
    <w:rsid w:val="00455829"/>
    <w:rsid w:val="00456788"/>
    <w:rsid w:val="00456988"/>
    <w:rsid w:val="004572E8"/>
    <w:rsid w:val="00457FB8"/>
    <w:rsid w:val="00460969"/>
    <w:rsid w:val="00460AD4"/>
    <w:rsid w:val="00460B24"/>
    <w:rsid w:val="004619E1"/>
    <w:rsid w:val="00462300"/>
    <w:rsid w:val="004630FE"/>
    <w:rsid w:val="00463D1A"/>
    <w:rsid w:val="00463E6F"/>
    <w:rsid w:val="004667E2"/>
    <w:rsid w:val="004714F5"/>
    <w:rsid w:val="00472D48"/>
    <w:rsid w:val="00473BE2"/>
    <w:rsid w:val="00476988"/>
    <w:rsid w:val="00476B69"/>
    <w:rsid w:val="00476BA9"/>
    <w:rsid w:val="00476F5B"/>
    <w:rsid w:val="0048012F"/>
    <w:rsid w:val="004809E0"/>
    <w:rsid w:val="00481087"/>
    <w:rsid w:val="00481EAB"/>
    <w:rsid w:val="00482E69"/>
    <w:rsid w:val="0048395E"/>
    <w:rsid w:val="004905FA"/>
    <w:rsid w:val="004950B2"/>
    <w:rsid w:val="0049711D"/>
    <w:rsid w:val="0049734C"/>
    <w:rsid w:val="00497B18"/>
    <w:rsid w:val="004A21C7"/>
    <w:rsid w:val="004A25B6"/>
    <w:rsid w:val="004A3A84"/>
    <w:rsid w:val="004A4813"/>
    <w:rsid w:val="004A54BF"/>
    <w:rsid w:val="004A6343"/>
    <w:rsid w:val="004A7F96"/>
    <w:rsid w:val="004B0BB7"/>
    <w:rsid w:val="004B1222"/>
    <w:rsid w:val="004B44A3"/>
    <w:rsid w:val="004B45EE"/>
    <w:rsid w:val="004B7463"/>
    <w:rsid w:val="004B7D88"/>
    <w:rsid w:val="004C27A5"/>
    <w:rsid w:val="004C2C10"/>
    <w:rsid w:val="004C305C"/>
    <w:rsid w:val="004C4578"/>
    <w:rsid w:val="004C4581"/>
    <w:rsid w:val="004C4893"/>
    <w:rsid w:val="004C4AB7"/>
    <w:rsid w:val="004C52F0"/>
    <w:rsid w:val="004C6082"/>
    <w:rsid w:val="004C6946"/>
    <w:rsid w:val="004D011A"/>
    <w:rsid w:val="004D0529"/>
    <w:rsid w:val="004D0B1E"/>
    <w:rsid w:val="004D0C81"/>
    <w:rsid w:val="004D2D20"/>
    <w:rsid w:val="004D3A55"/>
    <w:rsid w:val="004D3D07"/>
    <w:rsid w:val="004D403D"/>
    <w:rsid w:val="004D4380"/>
    <w:rsid w:val="004D4516"/>
    <w:rsid w:val="004D4E93"/>
    <w:rsid w:val="004D554D"/>
    <w:rsid w:val="004D7046"/>
    <w:rsid w:val="004E0D2D"/>
    <w:rsid w:val="004E11AB"/>
    <w:rsid w:val="004E185A"/>
    <w:rsid w:val="004E3018"/>
    <w:rsid w:val="004E34E5"/>
    <w:rsid w:val="004E3949"/>
    <w:rsid w:val="004E45D3"/>
    <w:rsid w:val="004E4870"/>
    <w:rsid w:val="004E4977"/>
    <w:rsid w:val="004E4B3D"/>
    <w:rsid w:val="004E5523"/>
    <w:rsid w:val="004F0194"/>
    <w:rsid w:val="004F4560"/>
    <w:rsid w:val="004F5A7F"/>
    <w:rsid w:val="004F5BB8"/>
    <w:rsid w:val="004F6744"/>
    <w:rsid w:val="00500057"/>
    <w:rsid w:val="005039B6"/>
    <w:rsid w:val="00504CEF"/>
    <w:rsid w:val="00504D33"/>
    <w:rsid w:val="00506245"/>
    <w:rsid w:val="00507CEA"/>
    <w:rsid w:val="00510B7F"/>
    <w:rsid w:val="0051146B"/>
    <w:rsid w:val="00511819"/>
    <w:rsid w:val="0051196C"/>
    <w:rsid w:val="0051288C"/>
    <w:rsid w:val="00513341"/>
    <w:rsid w:val="0051354A"/>
    <w:rsid w:val="00514BA4"/>
    <w:rsid w:val="005175F7"/>
    <w:rsid w:val="00521223"/>
    <w:rsid w:val="00524BD2"/>
    <w:rsid w:val="00526083"/>
    <w:rsid w:val="00526232"/>
    <w:rsid w:val="0053037E"/>
    <w:rsid w:val="00530889"/>
    <w:rsid w:val="00531880"/>
    <w:rsid w:val="00534035"/>
    <w:rsid w:val="00534D45"/>
    <w:rsid w:val="00536612"/>
    <w:rsid w:val="00536701"/>
    <w:rsid w:val="005409F8"/>
    <w:rsid w:val="00542261"/>
    <w:rsid w:val="00543383"/>
    <w:rsid w:val="0054448A"/>
    <w:rsid w:val="00544C70"/>
    <w:rsid w:val="00545C62"/>
    <w:rsid w:val="00545E2B"/>
    <w:rsid w:val="005462D6"/>
    <w:rsid w:val="00547048"/>
    <w:rsid w:val="00550916"/>
    <w:rsid w:val="005509FE"/>
    <w:rsid w:val="00550CFF"/>
    <w:rsid w:val="005517DE"/>
    <w:rsid w:val="00553491"/>
    <w:rsid w:val="00554F52"/>
    <w:rsid w:val="00555F99"/>
    <w:rsid w:val="00556A21"/>
    <w:rsid w:val="00557387"/>
    <w:rsid w:val="00557A33"/>
    <w:rsid w:val="00560F5A"/>
    <w:rsid w:val="0056119C"/>
    <w:rsid w:val="00561497"/>
    <w:rsid w:val="00563137"/>
    <w:rsid w:val="00563463"/>
    <w:rsid w:val="00564163"/>
    <w:rsid w:val="0056449C"/>
    <w:rsid w:val="00566EC4"/>
    <w:rsid w:val="00567EC4"/>
    <w:rsid w:val="00570D67"/>
    <w:rsid w:val="00572D7F"/>
    <w:rsid w:val="005745A4"/>
    <w:rsid w:val="0057572A"/>
    <w:rsid w:val="005768CC"/>
    <w:rsid w:val="005774CA"/>
    <w:rsid w:val="00577F62"/>
    <w:rsid w:val="00584D4B"/>
    <w:rsid w:val="00590154"/>
    <w:rsid w:val="00590247"/>
    <w:rsid w:val="00590EA7"/>
    <w:rsid w:val="005920AE"/>
    <w:rsid w:val="00593A58"/>
    <w:rsid w:val="00594387"/>
    <w:rsid w:val="005944A8"/>
    <w:rsid w:val="00595666"/>
    <w:rsid w:val="00595B8E"/>
    <w:rsid w:val="005972CB"/>
    <w:rsid w:val="005A04A1"/>
    <w:rsid w:val="005A1878"/>
    <w:rsid w:val="005A1EC5"/>
    <w:rsid w:val="005A413D"/>
    <w:rsid w:val="005A4C7E"/>
    <w:rsid w:val="005A54B8"/>
    <w:rsid w:val="005A5782"/>
    <w:rsid w:val="005A72E2"/>
    <w:rsid w:val="005A7677"/>
    <w:rsid w:val="005A7B9A"/>
    <w:rsid w:val="005B0DDE"/>
    <w:rsid w:val="005B2139"/>
    <w:rsid w:val="005B24A7"/>
    <w:rsid w:val="005B2C27"/>
    <w:rsid w:val="005B50BA"/>
    <w:rsid w:val="005B7AFE"/>
    <w:rsid w:val="005C3207"/>
    <w:rsid w:val="005C3722"/>
    <w:rsid w:val="005C3863"/>
    <w:rsid w:val="005C4D27"/>
    <w:rsid w:val="005C5A21"/>
    <w:rsid w:val="005D0EF5"/>
    <w:rsid w:val="005D4536"/>
    <w:rsid w:val="005D7A68"/>
    <w:rsid w:val="005E1077"/>
    <w:rsid w:val="005E1A42"/>
    <w:rsid w:val="005E2748"/>
    <w:rsid w:val="005E3B4C"/>
    <w:rsid w:val="005E3C50"/>
    <w:rsid w:val="005E4DEB"/>
    <w:rsid w:val="005E558E"/>
    <w:rsid w:val="005E5A5B"/>
    <w:rsid w:val="005E5FC7"/>
    <w:rsid w:val="005E7A9C"/>
    <w:rsid w:val="005F1E07"/>
    <w:rsid w:val="005F33CA"/>
    <w:rsid w:val="005F3CBE"/>
    <w:rsid w:val="005F527D"/>
    <w:rsid w:val="005F74E7"/>
    <w:rsid w:val="005F7716"/>
    <w:rsid w:val="005F7C53"/>
    <w:rsid w:val="00601820"/>
    <w:rsid w:val="00602171"/>
    <w:rsid w:val="00602521"/>
    <w:rsid w:val="00602D32"/>
    <w:rsid w:val="00602E32"/>
    <w:rsid w:val="00603D93"/>
    <w:rsid w:val="00603DFB"/>
    <w:rsid w:val="0060419A"/>
    <w:rsid w:val="006066BC"/>
    <w:rsid w:val="00607946"/>
    <w:rsid w:val="006104F5"/>
    <w:rsid w:val="00610E62"/>
    <w:rsid w:val="006123B7"/>
    <w:rsid w:val="006133DF"/>
    <w:rsid w:val="00615242"/>
    <w:rsid w:val="00615452"/>
    <w:rsid w:val="006155CC"/>
    <w:rsid w:val="006168EA"/>
    <w:rsid w:val="00620E59"/>
    <w:rsid w:val="00621DD5"/>
    <w:rsid w:val="00622060"/>
    <w:rsid w:val="00622517"/>
    <w:rsid w:val="006243B6"/>
    <w:rsid w:val="00625439"/>
    <w:rsid w:val="00627211"/>
    <w:rsid w:val="006302F8"/>
    <w:rsid w:val="006307C4"/>
    <w:rsid w:val="00630ED7"/>
    <w:rsid w:val="006321BE"/>
    <w:rsid w:val="00632CEC"/>
    <w:rsid w:val="00633FF2"/>
    <w:rsid w:val="0063466C"/>
    <w:rsid w:val="00635597"/>
    <w:rsid w:val="00640423"/>
    <w:rsid w:val="0064116C"/>
    <w:rsid w:val="0064146D"/>
    <w:rsid w:val="00641EC7"/>
    <w:rsid w:val="006427F2"/>
    <w:rsid w:val="006448EF"/>
    <w:rsid w:val="00645B8F"/>
    <w:rsid w:val="00645C24"/>
    <w:rsid w:val="00647AF2"/>
    <w:rsid w:val="00651E1F"/>
    <w:rsid w:val="006572D9"/>
    <w:rsid w:val="00660093"/>
    <w:rsid w:val="00661C2D"/>
    <w:rsid w:val="0066213A"/>
    <w:rsid w:val="006625C7"/>
    <w:rsid w:val="00662605"/>
    <w:rsid w:val="006651D9"/>
    <w:rsid w:val="0066618D"/>
    <w:rsid w:val="00666665"/>
    <w:rsid w:val="00666BA4"/>
    <w:rsid w:val="00666F63"/>
    <w:rsid w:val="0067057D"/>
    <w:rsid w:val="00670812"/>
    <w:rsid w:val="00672DB8"/>
    <w:rsid w:val="00673101"/>
    <w:rsid w:val="0067520D"/>
    <w:rsid w:val="0067527C"/>
    <w:rsid w:val="00675EE3"/>
    <w:rsid w:val="006761E5"/>
    <w:rsid w:val="00680A2C"/>
    <w:rsid w:val="006810D3"/>
    <w:rsid w:val="00684739"/>
    <w:rsid w:val="006858F1"/>
    <w:rsid w:val="00685A7D"/>
    <w:rsid w:val="00686121"/>
    <w:rsid w:val="0069007E"/>
    <w:rsid w:val="006902FA"/>
    <w:rsid w:val="0069038D"/>
    <w:rsid w:val="00694EA4"/>
    <w:rsid w:val="00696BB6"/>
    <w:rsid w:val="006A394F"/>
    <w:rsid w:val="006A486C"/>
    <w:rsid w:val="006A49A8"/>
    <w:rsid w:val="006A5D6B"/>
    <w:rsid w:val="006A607D"/>
    <w:rsid w:val="006A7158"/>
    <w:rsid w:val="006A7821"/>
    <w:rsid w:val="006B2A1D"/>
    <w:rsid w:val="006B3771"/>
    <w:rsid w:val="006B6389"/>
    <w:rsid w:val="006C0EBE"/>
    <w:rsid w:val="006C15BB"/>
    <w:rsid w:val="006C4E93"/>
    <w:rsid w:val="006C5A03"/>
    <w:rsid w:val="006C649F"/>
    <w:rsid w:val="006C6D89"/>
    <w:rsid w:val="006D0AE5"/>
    <w:rsid w:val="006D2F8F"/>
    <w:rsid w:val="006D4655"/>
    <w:rsid w:val="006D4BB3"/>
    <w:rsid w:val="006D5D03"/>
    <w:rsid w:val="006D6224"/>
    <w:rsid w:val="006D6E82"/>
    <w:rsid w:val="006D747A"/>
    <w:rsid w:val="006D74D6"/>
    <w:rsid w:val="006D7833"/>
    <w:rsid w:val="006E14A3"/>
    <w:rsid w:val="006E249D"/>
    <w:rsid w:val="006E27DC"/>
    <w:rsid w:val="006E2F8D"/>
    <w:rsid w:val="006E389D"/>
    <w:rsid w:val="006E4060"/>
    <w:rsid w:val="006E5108"/>
    <w:rsid w:val="006E58F4"/>
    <w:rsid w:val="006E5C07"/>
    <w:rsid w:val="006E711A"/>
    <w:rsid w:val="006E79A9"/>
    <w:rsid w:val="006F2FFB"/>
    <w:rsid w:val="006F6885"/>
    <w:rsid w:val="006F6F74"/>
    <w:rsid w:val="00700229"/>
    <w:rsid w:val="00700B8F"/>
    <w:rsid w:val="007028ED"/>
    <w:rsid w:val="007043AF"/>
    <w:rsid w:val="00705057"/>
    <w:rsid w:val="00706206"/>
    <w:rsid w:val="00707B4D"/>
    <w:rsid w:val="0071047B"/>
    <w:rsid w:val="00710585"/>
    <w:rsid w:val="00710AB1"/>
    <w:rsid w:val="00713279"/>
    <w:rsid w:val="00714109"/>
    <w:rsid w:val="00715948"/>
    <w:rsid w:val="00715A25"/>
    <w:rsid w:val="007177C5"/>
    <w:rsid w:val="007177EB"/>
    <w:rsid w:val="00717EE9"/>
    <w:rsid w:val="00721122"/>
    <w:rsid w:val="007213B8"/>
    <w:rsid w:val="007236FA"/>
    <w:rsid w:val="0072386E"/>
    <w:rsid w:val="007245BC"/>
    <w:rsid w:val="00727762"/>
    <w:rsid w:val="00731F6E"/>
    <w:rsid w:val="007328FE"/>
    <w:rsid w:val="007335B1"/>
    <w:rsid w:val="00734F30"/>
    <w:rsid w:val="0073557D"/>
    <w:rsid w:val="007358EE"/>
    <w:rsid w:val="00737B66"/>
    <w:rsid w:val="00737D6D"/>
    <w:rsid w:val="00740D7F"/>
    <w:rsid w:val="00741101"/>
    <w:rsid w:val="0074190F"/>
    <w:rsid w:val="00742065"/>
    <w:rsid w:val="00742558"/>
    <w:rsid w:val="00742ADD"/>
    <w:rsid w:val="00742D00"/>
    <w:rsid w:val="0074399D"/>
    <w:rsid w:val="00743A0C"/>
    <w:rsid w:val="0074632B"/>
    <w:rsid w:val="00746FC7"/>
    <w:rsid w:val="00750062"/>
    <w:rsid w:val="0075154A"/>
    <w:rsid w:val="00752593"/>
    <w:rsid w:val="007526D9"/>
    <w:rsid w:val="00753538"/>
    <w:rsid w:val="00754DC8"/>
    <w:rsid w:val="007553F7"/>
    <w:rsid w:val="007568E2"/>
    <w:rsid w:val="007626C8"/>
    <w:rsid w:val="00765135"/>
    <w:rsid w:val="0076561B"/>
    <w:rsid w:val="00771112"/>
    <w:rsid w:val="0077213E"/>
    <w:rsid w:val="007724C2"/>
    <w:rsid w:val="00772891"/>
    <w:rsid w:val="00772CAB"/>
    <w:rsid w:val="00774B8D"/>
    <w:rsid w:val="007764E8"/>
    <w:rsid w:val="00777001"/>
    <w:rsid w:val="00777361"/>
    <w:rsid w:val="0077754A"/>
    <w:rsid w:val="0078012E"/>
    <w:rsid w:val="00780569"/>
    <w:rsid w:val="00780845"/>
    <w:rsid w:val="0078165A"/>
    <w:rsid w:val="00781C67"/>
    <w:rsid w:val="00781EE4"/>
    <w:rsid w:val="007821A8"/>
    <w:rsid w:val="00783B45"/>
    <w:rsid w:val="00783B9B"/>
    <w:rsid w:val="00783CC0"/>
    <w:rsid w:val="0078457B"/>
    <w:rsid w:val="007845B9"/>
    <w:rsid w:val="0078637F"/>
    <w:rsid w:val="00786E63"/>
    <w:rsid w:val="00791F64"/>
    <w:rsid w:val="00792B69"/>
    <w:rsid w:val="00792B8F"/>
    <w:rsid w:val="00793283"/>
    <w:rsid w:val="007948AD"/>
    <w:rsid w:val="00795242"/>
    <w:rsid w:val="00796694"/>
    <w:rsid w:val="007A0CA1"/>
    <w:rsid w:val="007A0DBE"/>
    <w:rsid w:val="007A2009"/>
    <w:rsid w:val="007A34A7"/>
    <w:rsid w:val="007A350D"/>
    <w:rsid w:val="007A36E3"/>
    <w:rsid w:val="007A535F"/>
    <w:rsid w:val="007A5AB6"/>
    <w:rsid w:val="007A6A42"/>
    <w:rsid w:val="007B1638"/>
    <w:rsid w:val="007B17EF"/>
    <w:rsid w:val="007B201A"/>
    <w:rsid w:val="007B3B8A"/>
    <w:rsid w:val="007B41D9"/>
    <w:rsid w:val="007B435F"/>
    <w:rsid w:val="007B43D0"/>
    <w:rsid w:val="007B47E4"/>
    <w:rsid w:val="007B4B7F"/>
    <w:rsid w:val="007B4BA5"/>
    <w:rsid w:val="007B5D07"/>
    <w:rsid w:val="007C0E0B"/>
    <w:rsid w:val="007C0EAC"/>
    <w:rsid w:val="007C18B1"/>
    <w:rsid w:val="007C25FA"/>
    <w:rsid w:val="007C2915"/>
    <w:rsid w:val="007C3318"/>
    <w:rsid w:val="007C36E3"/>
    <w:rsid w:val="007C36EA"/>
    <w:rsid w:val="007C4FE4"/>
    <w:rsid w:val="007C51F6"/>
    <w:rsid w:val="007C5671"/>
    <w:rsid w:val="007C6533"/>
    <w:rsid w:val="007C6E37"/>
    <w:rsid w:val="007D0D10"/>
    <w:rsid w:val="007D1AC3"/>
    <w:rsid w:val="007D2555"/>
    <w:rsid w:val="007D608D"/>
    <w:rsid w:val="007D7331"/>
    <w:rsid w:val="007D7CCE"/>
    <w:rsid w:val="007E4EB2"/>
    <w:rsid w:val="007E58CD"/>
    <w:rsid w:val="007E6401"/>
    <w:rsid w:val="007E70D8"/>
    <w:rsid w:val="007E76D9"/>
    <w:rsid w:val="007F0ED1"/>
    <w:rsid w:val="007F1998"/>
    <w:rsid w:val="007F27F4"/>
    <w:rsid w:val="007F3A0D"/>
    <w:rsid w:val="007F53B0"/>
    <w:rsid w:val="007F5ACD"/>
    <w:rsid w:val="007F71CA"/>
    <w:rsid w:val="007F7AA7"/>
    <w:rsid w:val="0080124C"/>
    <w:rsid w:val="00801E12"/>
    <w:rsid w:val="008021F6"/>
    <w:rsid w:val="00803A68"/>
    <w:rsid w:val="00805165"/>
    <w:rsid w:val="008061F5"/>
    <w:rsid w:val="00806782"/>
    <w:rsid w:val="00806B08"/>
    <w:rsid w:val="00807026"/>
    <w:rsid w:val="00807D03"/>
    <w:rsid w:val="008109BE"/>
    <w:rsid w:val="00812354"/>
    <w:rsid w:val="00814C45"/>
    <w:rsid w:val="00814D5E"/>
    <w:rsid w:val="008158C8"/>
    <w:rsid w:val="008159D8"/>
    <w:rsid w:val="008159EE"/>
    <w:rsid w:val="008201C5"/>
    <w:rsid w:val="008208D6"/>
    <w:rsid w:val="00820D92"/>
    <w:rsid w:val="008216AA"/>
    <w:rsid w:val="008269D2"/>
    <w:rsid w:val="00826B1E"/>
    <w:rsid w:val="00827283"/>
    <w:rsid w:val="00827C91"/>
    <w:rsid w:val="008310AD"/>
    <w:rsid w:val="008324F3"/>
    <w:rsid w:val="00833F75"/>
    <w:rsid w:val="008344C7"/>
    <w:rsid w:val="00835947"/>
    <w:rsid w:val="0084056A"/>
    <w:rsid w:val="00840991"/>
    <w:rsid w:val="008412E7"/>
    <w:rsid w:val="008416FD"/>
    <w:rsid w:val="00843AE6"/>
    <w:rsid w:val="008440C8"/>
    <w:rsid w:val="00844648"/>
    <w:rsid w:val="00845428"/>
    <w:rsid w:val="008500EC"/>
    <w:rsid w:val="0085083F"/>
    <w:rsid w:val="008516F1"/>
    <w:rsid w:val="00853D35"/>
    <w:rsid w:val="0085400E"/>
    <w:rsid w:val="008542E0"/>
    <w:rsid w:val="00854A09"/>
    <w:rsid w:val="00854A9F"/>
    <w:rsid w:val="008553E1"/>
    <w:rsid w:val="0085548B"/>
    <w:rsid w:val="008565F9"/>
    <w:rsid w:val="00856D3C"/>
    <w:rsid w:val="00856EBA"/>
    <w:rsid w:val="00860778"/>
    <w:rsid w:val="00861ED6"/>
    <w:rsid w:val="008622A4"/>
    <w:rsid w:val="008636EB"/>
    <w:rsid w:val="00864028"/>
    <w:rsid w:val="0086432D"/>
    <w:rsid w:val="00867814"/>
    <w:rsid w:val="00867F39"/>
    <w:rsid w:val="00871208"/>
    <w:rsid w:val="008718AB"/>
    <w:rsid w:val="00871FF3"/>
    <w:rsid w:val="008724B5"/>
    <w:rsid w:val="00873621"/>
    <w:rsid w:val="008740D9"/>
    <w:rsid w:val="00874876"/>
    <w:rsid w:val="00874F6F"/>
    <w:rsid w:val="00876C80"/>
    <w:rsid w:val="00877567"/>
    <w:rsid w:val="0087769C"/>
    <w:rsid w:val="00877A70"/>
    <w:rsid w:val="0088058C"/>
    <w:rsid w:val="00882234"/>
    <w:rsid w:val="00882869"/>
    <w:rsid w:val="00883F85"/>
    <w:rsid w:val="00884057"/>
    <w:rsid w:val="00884852"/>
    <w:rsid w:val="00884C5F"/>
    <w:rsid w:val="008856AF"/>
    <w:rsid w:val="00885AFB"/>
    <w:rsid w:val="0088640A"/>
    <w:rsid w:val="00886F68"/>
    <w:rsid w:val="00887497"/>
    <w:rsid w:val="00887E87"/>
    <w:rsid w:val="00890F29"/>
    <w:rsid w:val="00891A4F"/>
    <w:rsid w:val="00891F08"/>
    <w:rsid w:val="008922F7"/>
    <w:rsid w:val="00892893"/>
    <w:rsid w:val="00892CC1"/>
    <w:rsid w:val="00895199"/>
    <w:rsid w:val="00896E91"/>
    <w:rsid w:val="00897C00"/>
    <w:rsid w:val="008A080E"/>
    <w:rsid w:val="008A0BAA"/>
    <w:rsid w:val="008A1793"/>
    <w:rsid w:val="008A39A8"/>
    <w:rsid w:val="008A77BB"/>
    <w:rsid w:val="008B005E"/>
    <w:rsid w:val="008B14D4"/>
    <w:rsid w:val="008B15E7"/>
    <w:rsid w:val="008B1A8C"/>
    <w:rsid w:val="008B2B42"/>
    <w:rsid w:val="008B30B1"/>
    <w:rsid w:val="008B3FB7"/>
    <w:rsid w:val="008B4A05"/>
    <w:rsid w:val="008B5C47"/>
    <w:rsid w:val="008B5CC5"/>
    <w:rsid w:val="008B60B3"/>
    <w:rsid w:val="008B68CC"/>
    <w:rsid w:val="008B6F17"/>
    <w:rsid w:val="008B7437"/>
    <w:rsid w:val="008B7AB3"/>
    <w:rsid w:val="008C2FEE"/>
    <w:rsid w:val="008C4F8E"/>
    <w:rsid w:val="008C5978"/>
    <w:rsid w:val="008C5D52"/>
    <w:rsid w:val="008C6655"/>
    <w:rsid w:val="008C6813"/>
    <w:rsid w:val="008C72FD"/>
    <w:rsid w:val="008D0C96"/>
    <w:rsid w:val="008D2F10"/>
    <w:rsid w:val="008D36FD"/>
    <w:rsid w:val="008D3911"/>
    <w:rsid w:val="008D4075"/>
    <w:rsid w:val="008D5AD5"/>
    <w:rsid w:val="008E00D5"/>
    <w:rsid w:val="008E08A5"/>
    <w:rsid w:val="008E1DB9"/>
    <w:rsid w:val="008E236D"/>
    <w:rsid w:val="008E3454"/>
    <w:rsid w:val="008E4A4E"/>
    <w:rsid w:val="008E5845"/>
    <w:rsid w:val="008F142E"/>
    <w:rsid w:val="008F27C8"/>
    <w:rsid w:val="008F2DCE"/>
    <w:rsid w:val="008F4AA6"/>
    <w:rsid w:val="008F6771"/>
    <w:rsid w:val="008F6A94"/>
    <w:rsid w:val="008F7EA3"/>
    <w:rsid w:val="00900537"/>
    <w:rsid w:val="0090099E"/>
    <w:rsid w:val="00900E5F"/>
    <w:rsid w:val="00902708"/>
    <w:rsid w:val="00902EB0"/>
    <w:rsid w:val="009033CE"/>
    <w:rsid w:val="00904672"/>
    <w:rsid w:val="00906226"/>
    <w:rsid w:val="00906795"/>
    <w:rsid w:val="009076CF"/>
    <w:rsid w:val="009105B2"/>
    <w:rsid w:val="00910E52"/>
    <w:rsid w:val="00913625"/>
    <w:rsid w:val="00913F37"/>
    <w:rsid w:val="0091445C"/>
    <w:rsid w:val="00920CDF"/>
    <w:rsid w:val="00920F93"/>
    <w:rsid w:val="009217DE"/>
    <w:rsid w:val="00922FEB"/>
    <w:rsid w:val="00923771"/>
    <w:rsid w:val="00924E55"/>
    <w:rsid w:val="009263AB"/>
    <w:rsid w:val="00926991"/>
    <w:rsid w:val="009276C9"/>
    <w:rsid w:val="00927A5D"/>
    <w:rsid w:val="009302A2"/>
    <w:rsid w:val="009302A5"/>
    <w:rsid w:val="0093094C"/>
    <w:rsid w:val="0093289E"/>
    <w:rsid w:val="00933B09"/>
    <w:rsid w:val="00934FD6"/>
    <w:rsid w:val="00935C1F"/>
    <w:rsid w:val="00935E47"/>
    <w:rsid w:val="00940291"/>
    <w:rsid w:val="009405C2"/>
    <w:rsid w:val="00942994"/>
    <w:rsid w:val="009435CC"/>
    <w:rsid w:val="00943605"/>
    <w:rsid w:val="009456E8"/>
    <w:rsid w:val="00945867"/>
    <w:rsid w:val="00946215"/>
    <w:rsid w:val="00947ADD"/>
    <w:rsid w:val="00950A17"/>
    <w:rsid w:val="00950B71"/>
    <w:rsid w:val="00951255"/>
    <w:rsid w:val="00952509"/>
    <w:rsid w:val="00955475"/>
    <w:rsid w:val="0095748B"/>
    <w:rsid w:val="00961E8F"/>
    <w:rsid w:val="00962186"/>
    <w:rsid w:val="00962399"/>
    <w:rsid w:val="00962AE4"/>
    <w:rsid w:val="00963C18"/>
    <w:rsid w:val="00964D01"/>
    <w:rsid w:val="00964F9F"/>
    <w:rsid w:val="00965684"/>
    <w:rsid w:val="009662C1"/>
    <w:rsid w:val="00967C24"/>
    <w:rsid w:val="00971828"/>
    <w:rsid w:val="00971836"/>
    <w:rsid w:val="00971BE8"/>
    <w:rsid w:val="00971C32"/>
    <w:rsid w:val="00971E95"/>
    <w:rsid w:val="00971FAD"/>
    <w:rsid w:val="009747EE"/>
    <w:rsid w:val="00976477"/>
    <w:rsid w:val="00976CC9"/>
    <w:rsid w:val="00977180"/>
    <w:rsid w:val="00977209"/>
    <w:rsid w:val="00981C19"/>
    <w:rsid w:val="009846C7"/>
    <w:rsid w:val="00986EA3"/>
    <w:rsid w:val="009870E4"/>
    <w:rsid w:val="009878A6"/>
    <w:rsid w:val="009878EF"/>
    <w:rsid w:val="009926B7"/>
    <w:rsid w:val="0099320E"/>
    <w:rsid w:val="00993720"/>
    <w:rsid w:val="009946CC"/>
    <w:rsid w:val="00996214"/>
    <w:rsid w:val="00996E41"/>
    <w:rsid w:val="009A0146"/>
    <w:rsid w:val="009A3665"/>
    <w:rsid w:val="009A4C73"/>
    <w:rsid w:val="009A59E9"/>
    <w:rsid w:val="009A5F8F"/>
    <w:rsid w:val="009A6A9A"/>
    <w:rsid w:val="009B104E"/>
    <w:rsid w:val="009B13C6"/>
    <w:rsid w:val="009B180C"/>
    <w:rsid w:val="009B1F14"/>
    <w:rsid w:val="009B2A25"/>
    <w:rsid w:val="009B31DF"/>
    <w:rsid w:val="009B4535"/>
    <w:rsid w:val="009B50C0"/>
    <w:rsid w:val="009B5D10"/>
    <w:rsid w:val="009B5ED9"/>
    <w:rsid w:val="009B6403"/>
    <w:rsid w:val="009B6CCE"/>
    <w:rsid w:val="009B7842"/>
    <w:rsid w:val="009B7A90"/>
    <w:rsid w:val="009C2AE1"/>
    <w:rsid w:val="009C389C"/>
    <w:rsid w:val="009C4985"/>
    <w:rsid w:val="009C4C0B"/>
    <w:rsid w:val="009C560F"/>
    <w:rsid w:val="009C5937"/>
    <w:rsid w:val="009C678E"/>
    <w:rsid w:val="009C716B"/>
    <w:rsid w:val="009C76F0"/>
    <w:rsid w:val="009D0678"/>
    <w:rsid w:val="009D0B2D"/>
    <w:rsid w:val="009D179D"/>
    <w:rsid w:val="009D1F9C"/>
    <w:rsid w:val="009D4332"/>
    <w:rsid w:val="009D48B8"/>
    <w:rsid w:val="009D52CA"/>
    <w:rsid w:val="009D5DBA"/>
    <w:rsid w:val="009D5E1F"/>
    <w:rsid w:val="009D6DAE"/>
    <w:rsid w:val="009D74B5"/>
    <w:rsid w:val="009D75FE"/>
    <w:rsid w:val="009D7FE6"/>
    <w:rsid w:val="009E202B"/>
    <w:rsid w:val="009E2EBB"/>
    <w:rsid w:val="009E38DE"/>
    <w:rsid w:val="009E3AEE"/>
    <w:rsid w:val="009E3D33"/>
    <w:rsid w:val="009E654D"/>
    <w:rsid w:val="009F302B"/>
    <w:rsid w:val="009F46EA"/>
    <w:rsid w:val="009F550B"/>
    <w:rsid w:val="009F68EB"/>
    <w:rsid w:val="009F69AA"/>
    <w:rsid w:val="009F7F24"/>
    <w:rsid w:val="00A03441"/>
    <w:rsid w:val="00A03C41"/>
    <w:rsid w:val="00A047FD"/>
    <w:rsid w:val="00A04AAA"/>
    <w:rsid w:val="00A05B38"/>
    <w:rsid w:val="00A06192"/>
    <w:rsid w:val="00A07E27"/>
    <w:rsid w:val="00A100A9"/>
    <w:rsid w:val="00A10995"/>
    <w:rsid w:val="00A10AE4"/>
    <w:rsid w:val="00A11463"/>
    <w:rsid w:val="00A126EA"/>
    <w:rsid w:val="00A13144"/>
    <w:rsid w:val="00A14704"/>
    <w:rsid w:val="00A1558E"/>
    <w:rsid w:val="00A1743E"/>
    <w:rsid w:val="00A20022"/>
    <w:rsid w:val="00A201F4"/>
    <w:rsid w:val="00A2267B"/>
    <w:rsid w:val="00A25F00"/>
    <w:rsid w:val="00A2674D"/>
    <w:rsid w:val="00A273E3"/>
    <w:rsid w:val="00A27BC6"/>
    <w:rsid w:val="00A33033"/>
    <w:rsid w:val="00A3333A"/>
    <w:rsid w:val="00A35EBF"/>
    <w:rsid w:val="00A364B8"/>
    <w:rsid w:val="00A37873"/>
    <w:rsid w:val="00A378F9"/>
    <w:rsid w:val="00A416B7"/>
    <w:rsid w:val="00A421AC"/>
    <w:rsid w:val="00A43E59"/>
    <w:rsid w:val="00A4420F"/>
    <w:rsid w:val="00A4501A"/>
    <w:rsid w:val="00A45100"/>
    <w:rsid w:val="00A459A1"/>
    <w:rsid w:val="00A46158"/>
    <w:rsid w:val="00A46EE6"/>
    <w:rsid w:val="00A50CC0"/>
    <w:rsid w:val="00A51B0C"/>
    <w:rsid w:val="00A5313B"/>
    <w:rsid w:val="00A5327F"/>
    <w:rsid w:val="00A547D5"/>
    <w:rsid w:val="00A54F0D"/>
    <w:rsid w:val="00A55277"/>
    <w:rsid w:val="00A553C6"/>
    <w:rsid w:val="00A56350"/>
    <w:rsid w:val="00A57575"/>
    <w:rsid w:val="00A604BF"/>
    <w:rsid w:val="00A604C4"/>
    <w:rsid w:val="00A617B8"/>
    <w:rsid w:val="00A62425"/>
    <w:rsid w:val="00A63DDE"/>
    <w:rsid w:val="00A63EEA"/>
    <w:rsid w:val="00A649C9"/>
    <w:rsid w:val="00A65001"/>
    <w:rsid w:val="00A65CCF"/>
    <w:rsid w:val="00A669F1"/>
    <w:rsid w:val="00A676D1"/>
    <w:rsid w:val="00A70565"/>
    <w:rsid w:val="00A70A4D"/>
    <w:rsid w:val="00A716D3"/>
    <w:rsid w:val="00A720DD"/>
    <w:rsid w:val="00A7253E"/>
    <w:rsid w:val="00A730E8"/>
    <w:rsid w:val="00A731FA"/>
    <w:rsid w:val="00A73B93"/>
    <w:rsid w:val="00A7419C"/>
    <w:rsid w:val="00A74B3B"/>
    <w:rsid w:val="00A75107"/>
    <w:rsid w:val="00A761EB"/>
    <w:rsid w:val="00A76B0A"/>
    <w:rsid w:val="00A771CE"/>
    <w:rsid w:val="00A80353"/>
    <w:rsid w:val="00A81622"/>
    <w:rsid w:val="00A81F15"/>
    <w:rsid w:val="00A82B27"/>
    <w:rsid w:val="00A83D86"/>
    <w:rsid w:val="00A8480C"/>
    <w:rsid w:val="00A84BA0"/>
    <w:rsid w:val="00A85294"/>
    <w:rsid w:val="00A865DA"/>
    <w:rsid w:val="00A86AFE"/>
    <w:rsid w:val="00A87665"/>
    <w:rsid w:val="00A904A6"/>
    <w:rsid w:val="00A93DB5"/>
    <w:rsid w:val="00A94222"/>
    <w:rsid w:val="00A94233"/>
    <w:rsid w:val="00A956BB"/>
    <w:rsid w:val="00A95FF7"/>
    <w:rsid w:val="00A96D96"/>
    <w:rsid w:val="00A974A8"/>
    <w:rsid w:val="00AA153C"/>
    <w:rsid w:val="00AA6567"/>
    <w:rsid w:val="00AB0265"/>
    <w:rsid w:val="00AB04B0"/>
    <w:rsid w:val="00AB0D0E"/>
    <w:rsid w:val="00AB1268"/>
    <w:rsid w:val="00AB14B9"/>
    <w:rsid w:val="00AB217C"/>
    <w:rsid w:val="00AB45E4"/>
    <w:rsid w:val="00AB50F0"/>
    <w:rsid w:val="00AB6198"/>
    <w:rsid w:val="00AC05D1"/>
    <w:rsid w:val="00AC06CD"/>
    <w:rsid w:val="00AC1C72"/>
    <w:rsid w:val="00AC38F8"/>
    <w:rsid w:val="00AC461B"/>
    <w:rsid w:val="00AC4A04"/>
    <w:rsid w:val="00AC4BF3"/>
    <w:rsid w:val="00AC65BD"/>
    <w:rsid w:val="00AC683D"/>
    <w:rsid w:val="00AC6D7D"/>
    <w:rsid w:val="00AC6E10"/>
    <w:rsid w:val="00AD0CED"/>
    <w:rsid w:val="00AD2053"/>
    <w:rsid w:val="00AD23A3"/>
    <w:rsid w:val="00AD2680"/>
    <w:rsid w:val="00AD5538"/>
    <w:rsid w:val="00AD5F6C"/>
    <w:rsid w:val="00AD6463"/>
    <w:rsid w:val="00AD7C3E"/>
    <w:rsid w:val="00AE197D"/>
    <w:rsid w:val="00AE1D52"/>
    <w:rsid w:val="00AE21A5"/>
    <w:rsid w:val="00AE21C1"/>
    <w:rsid w:val="00AE2565"/>
    <w:rsid w:val="00AE2F2E"/>
    <w:rsid w:val="00AE5658"/>
    <w:rsid w:val="00AE57C1"/>
    <w:rsid w:val="00AF061D"/>
    <w:rsid w:val="00AF29CC"/>
    <w:rsid w:val="00AF366D"/>
    <w:rsid w:val="00AF5007"/>
    <w:rsid w:val="00AF517C"/>
    <w:rsid w:val="00AF6619"/>
    <w:rsid w:val="00B01538"/>
    <w:rsid w:val="00B01741"/>
    <w:rsid w:val="00B02378"/>
    <w:rsid w:val="00B0239E"/>
    <w:rsid w:val="00B03E73"/>
    <w:rsid w:val="00B05951"/>
    <w:rsid w:val="00B060B4"/>
    <w:rsid w:val="00B07393"/>
    <w:rsid w:val="00B11552"/>
    <w:rsid w:val="00B11E49"/>
    <w:rsid w:val="00B12143"/>
    <w:rsid w:val="00B1546F"/>
    <w:rsid w:val="00B21A3B"/>
    <w:rsid w:val="00B252A8"/>
    <w:rsid w:val="00B25755"/>
    <w:rsid w:val="00B261F0"/>
    <w:rsid w:val="00B263AE"/>
    <w:rsid w:val="00B27F2F"/>
    <w:rsid w:val="00B30718"/>
    <w:rsid w:val="00B31042"/>
    <w:rsid w:val="00B3273F"/>
    <w:rsid w:val="00B33650"/>
    <w:rsid w:val="00B34765"/>
    <w:rsid w:val="00B34850"/>
    <w:rsid w:val="00B36F5D"/>
    <w:rsid w:val="00B3726B"/>
    <w:rsid w:val="00B40A17"/>
    <w:rsid w:val="00B466A7"/>
    <w:rsid w:val="00B47A3A"/>
    <w:rsid w:val="00B47F57"/>
    <w:rsid w:val="00B5082A"/>
    <w:rsid w:val="00B5094F"/>
    <w:rsid w:val="00B527D8"/>
    <w:rsid w:val="00B545BA"/>
    <w:rsid w:val="00B54A5F"/>
    <w:rsid w:val="00B54E5E"/>
    <w:rsid w:val="00B55488"/>
    <w:rsid w:val="00B6096D"/>
    <w:rsid w:val="00B61E30"/>
    <w:rsid w:val="00B635C2"/>
    <w:rsid w:val="00B63AA3"/>
    <w:rsid w:val="00B64023"/>
    <w:rsid w:val="00B65A81"/>
    <w:rsid w:val="00B66D3A"/>
    <w:rsid w:val="00B67305"/>
    <w:rsid w:val="00B702F4"/>
    <w:rsid w:val="00B716F9"/>
    <w:rsid w:val="00B71AC6"/>
    <w:rsid w:val="00B72484"/>
    <w:rsid w:val="00B73006"/>
    <w:rsid w:val="00B7307E"/>
    <w:rsid w:val="00B777A3"/>
    <w:rsid w:val="00B80FC6"/>
    <w:rsid w:val="00B818D5"/>
    <w:rsid w:val="00B8197D"/>
    <w:rsid w:val="00B82531"/>
    <w:rsid w:val="00B830BD"/>
    <w:rsid w:val="00B847D5"/>
    <w:rsid w:val="00B84E8C"/>
    <w:rsid w:val="00B859DA"/>
    <w:rsid w:val="00B862AB"/>
    <w:rsid w:val="00B86FA8"/>
    <w:rsid w:val="00B8768F"/>
    <w:rsid w:val="00B9019B"/>
    <w:rsid w:val="00B906E7"/>
    <w:rsid w:val="00B90B56"/>
    <w:rsid w:val="00B90EE5"/>
    <w:rsid w:val="00B90F60"/>
    <w:rsid w:val="00B926FC"/>
    <w:rsid w:val="00B92D57"/>
    <w:rsid w:val="00B94D53"/>
    <w:rsid w:val="00B95EDB"/>
    <w:rsid w:val="00B96707"/>
    <w:rsid w:val="00B97818"/>
    <w:rsid w:val="00BA1278"/>
    <w:rsid w:val="00BA1F6B"/>
    <w:rsid w:val="00BA3EB5"/>
    <w:rsid w:val="00BA5469"/>
    <w:rsid w:val="00BA56CA"/>
    <w:rsid w:val="00BA64F1"/>
    <w:rsid w:val="00BA6551"/>
    <w:rsid w:val="00BA7ABB"/>
    <w:rsid w:val="00BA7C27"/>
    <w:rsid w:val="00BB281A"/>
    <w:rsid w:val="00BB432E"/>
    <w:rsid w:val="00BB5084"/>
    <w:rsid w:val="00BB5495"/>
    <w:rsid w:val="00BB59DB"/>
    <w:rsid w:val="00BB5A3C"/>
    <w:rsid w:val="00BB7FFE"/>
    <w:rsid w:val="00BC14C9"/>
    <w:rsid w:val="00BC315A"/>
    <w:rsid w:val="00BC385D"/>
    <w:rsid w:val="00BC3F66"/>
    <w:rsid w:val="00BC4CEE"/>
    <w:rsid w:val="00BC5F3F"/>
    <w:rsid w:val="00BC60AC"/>
    <w:rsid w:val="00BC7A76"/>
    <w:rsid w:val="00BC7B79"/>
    <w:rsid w:val="00BC7FD2"/>
    <w:rsid w:val="00BD0968"/>
    <w:rsid w:val="00BD15E4"/>
    <w:rsid w:val="00BD34F3"/>
    <w:rsid w:val="00BD3DFD"/>
    <w:rsid w:val="00BD50F4"/>
    <w:rsid w:val="00BD5A08"/>
    <w:rsid w:val="00BD6B9A"/>
    <w:rsid w:val="00BD7586"/>
    <w:rsid w:val="00BE2413"/>
    <w:rsid w:val="00BE271E"/>
    <w:rsid w:val="00BE2AB8"/>
    <w:rsid w:val="00BE2AC5"/>
    <w:rsid w:val="00BE2E6D"/>
    <w:rsid w:val="00BE3C4C"/>
    <w:rsid w:val="00BE3F45"/>
    <w:rsid w:val="00BE47D8"/>
    <w:rsid w:val="00BE6A20"/>
    <w:rsid w:val="00BF086C"/>
    <w:rsid w:val="00BF08B2"/>
    <w:rsid w:val="00BF3551"/>
    <w:rsid w:val="00BF3A0A"/>
    <w:rsid w:val="00BF4B97"/>
    <w:rsid w:val="00BF5443"/>
    <w:rsid w:val="00BF6545"/>
    <w:rsid w:val="00C00887"/>
    <w:rsid w:val="00C01747"/>
    <w:rsid w:val="00C017F8"/>
    <w:rsid w:val="00C01C9F"/>
    <w:rsid w:val="00C03A07"/>
    <w:rsid w:val="00C03ABE"/>
    <w:rsid w:val="00C04793"/>
    <w:rsid w:val="00C04E0B"/>
    <w:rsid w:val="00C05AA0"/>
    <w:rsid w:val="00C07790"/>
    <w:rsid w:val="00C07F32"/>
    <w:rsid w:val="00C11A2E"/>
    <w:rsid w:val="00C15F16"/>
    <w:rsid w:val="00C179E6"/>
    <w:rsid w:val="00C17CCC"/>
    <w:rsid w:val="00C22662"/>
    <w:rsid w:val="00C24FD3"/>
    <w:rsid w:val="00C252EB"/>
    <w:rsid w:val="00C264FC"/>
    <w:rsid w:val="00C26A8E"/>
    <w:rsid w:val="00C26C1C"/>
    <w:rsid w:val="00C26DD3"/>
    <w:rsid w:val="00C2798E"/>
    <w:rsid w:val="00C31BF7"/>
    <w:rsid w:val="00C32184"/>
    <w:rsid w:val="00C32262"/>
    <w:rsid w:val="00C3304A"/>
    <w:rsid w:val="00C33605"/>
    <w:rsid w:val="00C342E4"/>
    <w:rsid w:val="00C3471B"/>
    <w:rsid w:val="00C352FE"/>
    <w:rsid w:val="00C35C4D"/>
    <w:rsid w:val="00C366C9"/>
    <w:rsid w:val="00C36724"/>
    <w:rsid w:val="00C36D99"/>
    <w:rsid w:val="00C37514"/>
    <w:rsid w:val="00C41AAC"/>
    <w:rsid w:val="00C42CEA"/>
    <w:rsid w:val="00C42D64"/>
    <w:rsid w:val="00C4511E"/>
    <w:rsid w:val="00C4594E"/>
    <w:rsid w:val="00C468D0"/>
    <w:rsid w:val="00C51513"/>
    <w:rsid w:val="00C52175"/>
    <w:rsid w:val="00C53E8A"/>
    <w:rsid w:val="00C5444C"/>
    <w:rsid w:val="00C559DC"/>
    <w:rsid w:val="00C55C59"/>
    <w:rsid w:val="00C5692B"/>
    <w:rsid w:val="00C56FB4"/>
    <w:rsid w:val="00C618C9"/>
    <w:rsid w:val="00C62790"/>
    <w:rsid w:val="00C63005"/>
    <w:rsid w:val="00C634CA"/>
    <w:rsid w:val="00C66349"/>
    <w:rsid w:val="00C66E6C"/>
    <w:rsid w:val="00C67B21"/>
    <w:rsid w:val="00C70E1C"/>
    <w:rsid w:val="00C717BA"/>
    <w:rsid w:val="00C732FB"/>
    <w:rsid w:val="00C73586"/>
    <w:rsid w:val="00C736FD"/>
    <w:rsid w:val="00C73AFD"/>
    <w:rsid w:val="00C73EB8"/>
    <w:rsid w:val="00C740FA"/>
    <w:rsid w:val="00C74628"/>
    <w:rsid w:val="00C74CDF"/>
    <w:rsid w:val="00C80297"/>
    <w:rsid w:val="00C818FC"/>
    <w:rsid w:val="00C8242B"/>
    <w:rsid w:val="00C82C35"/>
    <w:rsid w:val="00C8401D"/>
    <w:rsid w:val="00C84130"/>
    <w:rsid w:val="00C84D1C"/>
    <w:rsid w:val="00C851AF"/>
    <w:rsid w:val="00C86B0F"/>
    <w:rsid w:val="00C86D6E"/>
    <w:rsid w:val="00C914C0"/>
    <w:rsid w:val="00C9249D"/>
    <w:rsid w:val="00C93D93"/>
    <w:rsid w:val="00C97725"/>
    <w:rsid w:val="00CA10B1"/>
    <w:rsid w:val="00CA2551"/>
    <w:rsid w:val="00CA29D9"/>
    <w:rsid w:val="00CA2D60"/>
    <w:rsid w:val="00CA2FCB"/>
    <w:rsid w:val="00CA3B53"/>
    <w:rsid w:val="00CA4494"/>
    <w:rsid w:val="00CA5193"/>
    <w:rsid w:val="00CA5E55"/>
    <w:rsid w:val="00CB18BC"/>
    <w:rsid w:val="00CB1E91"/>
    <w:rsid w:val="00CB298F"/>
    <w:rsid w:val="00CB6541"/>
    <w:rsid w:val="00CB6D52"/>
    <w:rsid w:val="00CC061A"/>
    <w:rsid w:val="00CC0841"/>
    <w:rsid w:val="00CC729E"/>
    <w:rsid w:val="00CC7D36"/>
    <w:rsid w:val="00CD16EC"/>
    <w:rsid w:val="00CD2410"/>
    <w:rsid w:val="00CD4D62"/>
    <w:rsid w:val="00CD5727"/>
    <w:rsid w:val="00CD6BCC"/>
    <w:rsid w:val="00CD6FEC"/>
    <w:rsid w:val="00CD735A"/>
    <w:rsid w:val="00CD7C50"/>
    <w:rsid w:val="00CE06B4"/>
    <w:rsid w:val="00CE0C0A"/>
    <w:rsid w:val="00CE4D98"/>
    <w:rsid w:val="00CE6BA7"/>
    <w:rsid w:val="00CE7C00"/>
    <w:rsid w:val="00CF092D"/>
    <w:rsid w:val="00CF1FBE"/>
    <w:rsid w:val="00CF56D1"/>
    <w:rsid w:val="00CF59F4"/>
    <w:rsid w:val="00CF60F2"/>
    <w:rsid w:val="00CF648C"/>
    <w:rsid w:val="00CF7CE7"/>
    <w:rsid w:val="00CF7EB4"/>
    <w:rsid w:val="00D000D4"/>
    <w:rsid w:val="00D010B5"/>
    <w:rsid w:val="00D01DCC"/>
    <w:rsid w:val="00D0544C"/>
    <w:rsid w:val="00D0645F"/>
    <w:rsid w:val="00D07841"/>
    <w:rsid w:val="00D079FB"/>
    <w:rsid w:val="00D1045A"/>
    <w:rsid w:val="00D11BC5"/>
    <w:rsid w:val="00D12336"/>
    <w:rsid w:val="00D15736"/>
    <w:rsid w:val="00D159D6"/>
    <w:rsid w:val="00D2077E"/>
    <w:rsid w:val="00D24B13"/>
    <w:rsid w:val="00D24FAC"/>
    <w:rsid w:val="00D26C64"/>
    <w:rsid w:val="00D2737A"/>
    <w:rsid w:val="00D277D9"/>
    <w:rsid w:val="00D27E27"/>
    <w:rsid w:val="00D3141D"/>
    <w:rsid w:val="00D331AA"/>
    <w:rsid w:val="00D345DB"/>
    <w:rsid w:val="00D34BED"/>
    <w:rsid w:val="00D3666D"/>
    <w:rsid w:val="00D40DC7"/>
    <w:rsid w:val="00D42812"/>
    <w:rsid w:val="00D42B05"/>
    <w:rsid w:val="00D43680"/>
    <w:rsid w:val="00D43A53"/>
    <w:rsid w:val="00D44EC3"/>
    <w:rsid w:val="00D45B55"/>
    <w:rsid w:val="00D47AE7"/>
    <w:rsid w:val="00D5018D"/>
    <w:rsid w:val="00D505BC"/>
    <w:rsid w:val="00D52AD6"/>
    <w:rsid w:val="00D53638"/>
    <w:rsid w:val="00D543FA"/>
    <w:rsid w:val="00D55735"/>
    <w:rsid w:val="00D5585F"/>
    <w:rsid w:val="00D55E5B"/>
    <w:rsid w:val="00D56904"/>
    <w:rsid w:val="00D57583"/>
    <w:rsid w:val="00D57CE8"/>
    <w:rsid w:val="00D57EA2"/>
    <w:rsid w:val="00D6039B"/>
    <w:rsid w:val="00D60E03"/>
    <w:rsid w:val="00D6160A"/>
    <w:rsid w:val="00D61D32"/>
    <w:rsid w:val="00D621DF"/>
    <w:rsid w:val="00D62532"/>
    <w:rsid w:val="00D640CD"/>
    <w:rsid w:val="00D65BB7"/>
    <w:rsid w:val="00D67AC4"/>
    <w:rsid w:val="00D70A69"/>
    <w:rsid w:val="00D71E33"/>
    <w:rsid w:val="00D72D58"/>
    <w:rsid w:val="00D736EE"/>
    <w:rsid w:val="00D74EFA"/>
    <w:rsid w:val="00D76621"/>
    <w:rsid w:val="00D766D7"/>
    <w:rsid w:val="00D7783D"/>
    <w:rsid w:val="00D81340"/>
    <w:rsid w:val="00D83F27"/>
    <w:rsid w:val="00D84243"/>
    <w:rsid w:val="00D854E4"/>
    <w:rsid w:val="00D85536"/>
    <w:rsid w:val="00D8730A"/>
    <w:rsid w:val="00D874A8"/>
    <w:rsid w:val="00D907AC"/>
    <w:rsid w:val="00D90C10"/>
    <w:rsid w:val="00D91768"/>
    <w:rsid w:val="00D928FE"/>
    <w:rsid w:val="00D92C8E"/>
    <w:rsid w:val="00D92E88"/>
    <w:rsid w:val="00D9577D"/>
    <w:rsid w:val="00D95AAF"/>
    <w:rsid w:val="00D969EF"/>
    <w:rsid w:val="00D96ECB"/>
    <w:rsid w:val="00D97DF9"/>
    <w:rsid w:val="00DA15CA"/>
    <w:rsid w:val="00DA2D4A"/>
    <w:rsid w:val="00DA42CE"/>
    <w:rsid w:val="00DA47BB"/>
    <w:rsid w:val="00DA58E8"/>
    <w:rsid w:val="00DA5E79"/>
    <w:rsid w:val="00DA7915"/>
    <w:rsid w:val="00DB1ADC"/>
    <w:rsid w:val="00DB2414"/>
    <w:rsid w:val="00DB2D6E"/>
    <w:rsid w:val="00DB3107"/>
    <w:rsid w:val="00DB34E1"/>
    <w:rsid w:val="00DB44E1"/>
    <w:rsid w:val="00DB457F"/>
    <w:rsid w:val="00DB491E"/>
    <w:rsid w:val="00DB5554"/>
    <w:rsid w:val="00DB59F1"/>
    <w:rsid w:val="00DB5B11"/>
    <w:rsid w:val="00DB7934"/>
    <w:rsid w:val="00DB7F92"/>
    <w:rsid w:val="00DC05AA"/>
    <w:rsid w:val="00DC2960"/>
    <w:rsid w:val="00DC30A5"/>
    <w:rsid w:val="00DC3227"/>
    <w:rsid w:val="00DC33AB"/>
    <w:rsid w:val="00DC55CF"/>
    <w:rsid w:val="00DC6D66"/>
    <w:rsid w:val="00DD0B0B"/>
    <w:rsid w:val="00DD105B"/>
    <w:rsid w:val="00DD1A18"/>
    <w:rsid w:val="00DD1CFF"/>
    <w:rsid w:val="00DD209B"/>
    <w:rsid w:val="00DD2C18"/>
    <w:rsid w:val="00DD4B87"/>
    <w:rsid w:val="00DD5770"/>
    <w:rsid w:val="00DD5EA6"/>
    <w:rsid w:val="00DD734E"/>
    <w:rsid w:val="00DE0106"/>
    <w:rsid w:val="00DE011A"/>
    <w:rsid w:val="00DE060E"/>
    <w:rsid w:val="00DE08FB"/>
    <w:rsid w:val="00DE0E11"/>
    <w:rsid w:val="00DE1F3F"/>
    <w:rsid w:val="00DE279A"/>
    <w:rsid w:val="00DE2835"/>
    <w:rsid w:val="00DE37B6"/>
    <w:rsid w:val="00DE3B2A"/>
    <w:rsid w:val="00DE44A9"/>
    <w:rsid w:val="00DE6580"/>
    <w:rsid w:val="00DE727C"/>
    <w:rsid w:val="00DF2408"/>
    <w:rsid w:val="00DF2A84"/>
    <w:rsid w:val="00DF5121"/>
    <w:rsid w:val="00DF6B01"/>
    <w:rsid w:val="00DF765E"/>
    <w:rsid w:val="00E0029F"/>
    <w:rsid w:val="00E0114F"/>
    <w:rsid w:val="00E01A35"/>
    <w:rsid w:val="00E01AE1"/>
    <w:rsid w:val="00E02573"/>
    <w:rsid w:val="00E02607"/>
    <w:rsid w:val="00E02F0A"/>
    <w:rsid w:val="00E031A5"/>
    <w:rsid w:val="00E03C76"/>
    <w:rsid w:val="00E04ABD"/>
    <w:rsid w:val="00E04D8B"/>
    <w:rsid w:val="00E05292"/>
    <w:rsid w:val="00E060F9"/>
    <w:rsid w:val="00E064A7"/>
    <w:rsid w:val="00E101D9"/>
    <w:rsid w:val="00E10A37"/>
    <w:rsid w:val="00E1269B"/>
    <w:rsid w:val="00E126EB"/>
    <w:rsid w:val="00E13085"/>
    <w:rsid w:val="00E13B7C"/>
    <w:rsid w:val="00E144EA"/>
    <w:rsid w:val="00E14998"/>
    <w:rsid w:val="00E17751"/>
    <w:rsid w:val="00E231D8"/>
    <w:rsid w:val="00E232BA"/>
    <w:rsid w:val="00E2420A"/>
    <w:rsid w:val="00E2697E"/>
    <w:rsid w:val="00E26BAC"/>
    <w:rsid w:val="00E26C97"/>
    <w:rsid w:val="00E278F2"/>
    <w:rsid w:val="00E30DA2"/>
    <w:rsid w:val="00E31145"/>
    <w:rsid w:val="00E327E0"/>
    <w:rsid w:val="00E327E4"/>
    <w:rsid w:val="00E345C6"/>
    <w:rsid w:val="00E351B9"/>
    <w:rsid w:val="00E352F0"/>
    <w:rsid w:val="00E361AF"/>
    <w:rsid w:val="00E37CAB"/>
    <w:rsid w:val="00E4392C"/>
    <w:rsid w:val="00E448BA"/>
    <w:rsid w:val="00E44CCF"/>
    <w:rsid w:val="00E450BA"/>
    <w:rsid w:val="00E45870"/>
    <w:rsid w:val="00E46063"/>
    <w:rsid w:val="00E47016"/>
    <w:rsid w:val="00E5062C"/>
    <w:rsid w:val="00E50FF7"/>
    <w:rsid w:val="00E51834"/>
    <w:rsid w:val="00E51F88"/>
    <w:rsid w:val="00E5206C"/>
    <w:rsid w:val="00E53C56"/>
    <w:rsid w:val="00E5628A"/>
    <w:rsid w:val="00E562A1"/>
    <w:rsid w:val="00E56725"/>
    <w:rsid w:val="00E578CF"/>
    <w:rsid w:val="00E57A7C"/>
    <w:rsid w:val="00E6188F"/>
    <w:rsid w:val="00E6206C"/>
    <w:rsid w:val="00E67F27"/>
    <w:rsid w:val="00E70806"/>
    <w:rsid w:val="00E7129D"/>
    <w:rsid w:val="00E71FC4"/>
    <w:rsid w:val="00E73462"/>
    <w:rsid w:val="00E74A66"/>
    <w:rsid w:val="00E7605B"/>
    <w:rsid w:val="00E76885"/>
    <w:rsid w:val="00E76FC4"/>
    <w:rsid w:val="00E77865"/>
    <w:rsid w:val="00E77F19"/>
    <w:rsid w:val="00E80BDF"/>
    <w:rsid w:val="00E822F2"/>
    <w:rsid w:val="00E849D8"/>
    <w:rsid w:val="00E84C9E"/>
    <w:rsid w:val="00E84F52"/>
    <w:rsid w:val="00E84F92"/>
    <w:rsid w:val="00E85FBC"/>
    <w:rsid w:val="00E86182"/>
    <w:rsid w:val="00E86ABE"/>
    <w:rsid w:val="00E87044"/>
    <w:rsid w:val="00E874FA"/>
    <w:rsid w:val="00E906A5"/>
    <w:rsid w:val="00E90E39"/>
    <w:rsid w:val="00E91C21"/>
    <w:rsid w:val="00E920E8"/>
    <w:rsid w:val="00E92FC1"/>
    <w:rsid w:val="00E930D1"/>
    <w:rsid w:val="00E9341A"/>
    <w:rsid w:val="00E94EDB"/>
    <w:rsid w:val="00E95A55"/>
    <w:rsid w:val="00EA117E"/>
    <w:rsid w:val="00EA14D0"/>
    <w:rsid w:val="00EA2579"/>
    <w:rsid w:val="00EA51B4"/>
    <w:rsid w:val="00EA6A6A"/>
    <w:rsid w:val="00EA70B9"/>
    <w:rsid w:val="00EB1D7A"/>
    <w:rsid w:val="00EB4BF3"/>
    <w:rsid w:val="00EB4F47"/>
    <w:rsid w:val="00EB625A"/>
    <w:rsid w:val="00EB72CE"/>
    <w:rsid w:val="00EB78F6"/>
    <w:rsid w:val="00EC00D3"/>
    <w:rsid w:val="00EC1B80"/>
    <w:rsid w:val="00EC240A"/>
    <w:rsid w:val="00EC3BB0"/>
    <w:rsid w:val="00EC40FE"/>
    <w:rsid w:val="00EC4453"/>
    <w:rsid w:val="00EC4588"/>
    <w:rsid w:val="00EC4D96"/>
    <w:rsid w:val="00EC5762"/>
    <w:rsid w:val="00EC5F91"/>
    <w:rsid w:val="00EC6E70"/>
    <w:rsid w:val="00EC7325"/>
    <w:rsid w:val="00ED1187"/>
    <w:rsid w:val="00ED1821"/>
    <w:rsid w:val="00ED2438"/>
    <w:rsid w:val="00ED556D"/>
    <w:rsid w:val="00EE0053"/>
    <w:rsid w:val="00EE03B3"/>
    <w:rsid w:val="00EE09AA"/>
    <w:rsid w:val="00EE0B48"/>
    <w:rsid w:val="00EE1794"/>
    <w:rsid w:val="00EE3BCA"/>
    <w:rsid w:val="00EE3D87"/>
    <w:rsid w:val="00EE4314"/>
    <w:rsid w:val="00EE7FDD"/>
    <w:rsid w:val="00EF00EF"/>
    <w:rsid w:val="00EF0399"/>
    <w:rsid w:val="00EF1214"/>
    <w:rsid w:val="00EF2788"/>
    <w:rsid w:val="00EF5719"/>
    <w:rsid w:val="00EF5D8D"/>
    <w:rsid w:val="00EF6559"/>
    <w:rsid w:val="00EF70C2"/>
    <w:rsid w:val="00EF720F"/>
    <w:rsid w:val="00EF7D95"/>
    <w:rsid w:val="00F00254"/>
    <w:rsid w:val="00F00E7A"/>
    <w:rsid w:val="00F013DC"/>
    <w:rsid w:val="00F03FFA"/>
    <w:rsid w:val="00F0452C"/>
    <w:rsid w:val="00F04E88"/>
    <w:rsid w:val="00F050B2"/>
    <w:rsid w:val="00F050B3"/>
    <w:rsid w:val="00F06A3C"/>
    <w:rsid w:val="00F075AF"/>
    <w:rsid w:val="00F1098F"/>
    <w:rsid w:val="00F10B48"/>
    <w:rsid w:val="00F11AAE"/>
    <w:rsid w:val="00F1352A"/>
    <w:rsid w:val="00F14396"/>
    <w:rsid w:val="00F14619"/>
    <w:rsid w:val="00F20BBB"/>
    <w:rsid w:val="00F23942"/>
    <w:rsid w:val="00F26F73"/>
    <w:rsid w:val="00F301EC"/>
    <w:rsid w:val="00F30213"/>
    <w:rsid w:val="00F31098"/>
    <w:rsid w:val="00F311BE"/>
    <w:rsid w:val="00F3164C"/>
    <w:rsid w:val="00F316D0"/>
    <w:rsid w:val="00F33224"/>
    <w:rsid w:val="00F33714"/>
    <w:rsid w:val="00F34598"/>
    <w:rsid w:val="00F34B16"/>
    <w:rsid w:val="00F34B75"/>
    <w:rsid w:val="00F34D1A"/>
    <w:rsid w:val="00F37ACC"/>
    <w:rsid w:val="00F40F99"/>
    <w:rsid w:val="00F42F2E"/>
    <w:rsid w:val="00F45229"/>
    <w:rsid w:val="00F45965"/>
    <w:rsid w:val="00F45CC3"/>
    <w:rsid w:val="00F4663E"/>
    <w:rsid w:val="00F51E77"/>
    <w:rsid w:val="00F52074"/>
    <w:rsid w:val="00F53063"/>
    <w:rsid w:val="00F53CAD"/>
    <w:rsid w:val="00F55735"/>
    <w:rsid w:val="00F55B82"/>
    <w:rsid w:val="00F560A3"/>
    <w:rsid w:val="00F560EA"/>
    <w:rsid w:val="00F608F3"/>
    <w:rsid w:val="00F62927"/>
    <w:rsid w:val="00F62AC0"/>
    <w:rsid w:val="00F65101"/>
    <w:rsid w:val="00F654E1"/>
    <w:rsid w:val="00F657C7"/>
    <w:rsid w:val="00F65F89"/>
    <w:rsid w:val="00F660DF"/>
    <w:rsid w:val="00F66B57"/>
    <w:rsid w:val="00F67048"/>
    <w:rsid w:val="00F671A8"/>
    <w:rsid w:val="00F67319"/>
    <w:rsid w:val="00F67DFA"/>
    <w:rsid w:val="00F70F61"/>
    <w:rsid w:val="00F749B2"/>
    <w:rsid w:val="00F76ADC"/>
    <w:rsid w:val="00F776A3"/>
    <w:rsid w:val="00F8107A"/>
    <w:rsid w:val="00F82D9D"/>
    <w:rsid w:val="00F8309E"/>
    <w:rsid w:val="00F84923"/>
    <w:rsid w:val="00F84D98"/>
    <w:rsid w:val="00F84E39"/>
    <w:rsid w:val="00F85ACA"/>
    <w:rsid w:val="00F86B49"/>
    <w:rsid w:val="00F93BB8"/>
    <w:rsid w:val="00F940C9"/>
    <w:rsid w:val="00F94BBA"/>
    <w:rsid w:val="00F95494"/>
    <w:rsid w:val="00F95999"/>
    <w:rsid w:val="00F95DCC"/>
    <w:rsid w:val="00F96977"/>
    <w:rsid w:val="00F97216"/>
    <w:rsid w:val="00FA0685"/>
    <w:rsid w:val="00FA0920"/>
    <w:rsid w:val="00FA66E1"/>
    <w:rsid w:val="00FA79ED"/>
    <w:rsid w:val="00FB00FA"/>
    <w:rsid w:val="00FB06BD"/>
    <w:rsid w:val="00FB160D"/>
    <w:rsid w:val="00FB1789"/>
    <w:rsid w:val="00FB17F7"/>
    <w:rsid w:val="00FB320F"/>
    <w:rsid w:val="00FB3F94"/>
    <w:rsid w:val="00FB483E"/>
    <w:rsid w:val="00FB55AF"/>
    <w:rsid w:val="00FB6301"/>
    <w:rsid w:val="00FB6806"/>
    <w:rsid w:val="00FC0C2B"/>
    <w:rsid w:val="00FC0CF9"/>
    <w:rsid w:val="00FC21E8"/>
    <w:rsid w:val="00FC2FBA"/>
    <w:rsid w:val="00FC4018"/>
    <w:rsid w:val="00FC41F4"/>
    <w:rsid w:val="00FC4613"/>
    <w:rsid w:val="00FC4690"/>
    <w:rsid w:val="00FC51B2"/>
    <w:rsid w:val="00FC541B"/>
    <w:rsid w:val="00FC5F9A"/>
    <w:rsid w:val="00FC7C3A"/>
    <w:rsid w:val="00FD0752"/>
    <w:rsid w:val="00FD0A92"/>
    <w:rsid w:val="00FD12A2"/>
    <w:rsid w:val="00FD2940"/>
    <w:rsid w:val="00FD3B3D"/>
    <w:rsid w:val="00FD6DDE"/>
    <w:rsid w:val="00FD6F39"/>
    <w:rsid w:val="00FD7D66"/>
    <w:rsid w:val="00FE2ED2"/>
    <w:rsid w:val="00FE3CC6"/>
    <w:rsid w:val="00FE44E9"/>
    <w:rsid w:val="00FE5A31"/>
    <w:rsid w:val="00FE5C0A"/>
    <w:rsid w:val="00FE788F"/>
    <w:rsid w:val="00FF25D5"/>
    <w:rsid w:val="00FF4B6B"/>
    <w:rsid w:val="00FF5EAC"/>
    <w:rsid w:val="00FF653F"/>
    <w:rsid w:val="00FF6FA5"/>
    <w:rsid w:val="00FF7C0E"/>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92A778F"/>
  <w15:chartTrackingRefBased/>
  <w15:docId w15:val="{EDB3FAD3-8954-468A-B794-691F61613E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13279"/>
    <w:rPr>
      <w:rFonts w:asciiTheme="majorHAnsi" w:hAnsiTheme="majorHAnsi"/>
      <w:sz w:val="24"/>
    </w:rPr>
  </w:style>
  <w:style w:type="paragraph" w:styleId="Heading1">
    <w:name w:val="heading 1"/>
    <w:aliases w:val="SP-Heading 1"/>
    <w:basedOn w:val="Normal"/>
    <w:next w:val="Normal"/>
    <w:link w:val="Heading1Char"/>
    <w:uiPriority w:val="9"/>
    <w:qFormat/>
    <w:rsid w:val="003D77E0"/>
    <w:pPr>
      <w:keepNext/>
      <w:keepLines/>
      <w:spacing w:before="240" w:after="0" w:line="360" w:lineRule="auto"/>
      <w:outlineLvl w:val="0"/>
    </w:pPr>
    <w:rPr>
      <w:rFonts w:eastAsiaTheme="majorEastAsia" w:cstheme="majorBidi"/>
      <w:b/>
      <w:sz w:val="28"/>
      <w:szCs w:val="32"/>
    </w:rPr>
  </w:style>
  <w:style w:type="paragraph" w:styleId="Heading2">
    <w:name w:val="heading 2"/>
    <w:aliases w:val="SP-Heading 2"/>
    <w:basedOn w:val="Normal"/>
    <w:next w:val="Normal"/>
    <w:link w:val="Heading2Char"/>
    <w:uiPriority w:val="9"/>
    <w:unhideWhenUsed/>
    <w:qFormat/>
    <w:rsid w:val="003D77E0"/>
    <w:pPr>
      <w:keepNext/>
      <w:keepLines/>
      <w:numPr>
        <w:ilvl w:val="1"/>
        <w:numId w:val="1"/>
      </w:numPr>
      <w:spacing w:before="40" w:after="0" w:line="360" w:lineRule="auto"/>
      <w:outlineLvl w:val="1"/>
    </w:pPr>
    <w:rPr>
      <w:rFonts w:eastAsiaTheme="majorEastAsia" w:cstheme="majorBidi"/>
      <w:b/>
      <w:sz w:val="28"/>
      <w:szCs w:val="26"/>
    </w:rPr>
  </w:style>
  <w:style w:type="paragraph" w:styleId="Heading3">
    <w:name w:val="heading 3"/>
    <w:aliases w:val="SP-Heading 3"/>
    <w:basedOn w:val="Normal"/>
    <w:next w:val="Normal"/>
    <w:link w:val="Heading3Char"/>
    <w:uiPriority w:val="9"/>
    <w:unhideWhenUsed/>
    <w:qFormat/>
    <w:rsid w:val="003D77E0"/>
    <w:pPr>
      <w:keepNext/>
      <w:keepLines/>
      <w:numPr>
        <w:ilvl w:val="2"/>
        <w:numId w:val="1"/>
      </w:numPr>
      <w:spacing w:before="40" w:after="0" w:line="360" w:lineRule="auto"/>
      <w:outlineLvl w:val="2"/>
    </w:pPr>
    <w:rPr>
      <w:rFonts w:eastAsiaTheme="majorEastAsia" w:cstheme="majorBidi"/>
      <w:b/>
      <w:sz w:val="26"/>
      <w:szCs w:val="24"/>
    </w:rPr>
  </w:style>
  <w:style w:type="paragraph" w:styleId="Heading4">
    <w:name w:val="heading 4"/>
    <w:aliases w:val="SP-Heading 4"/>
    <w:basedOn w:val="Normal"/>
    <w:next w:val="Normal"/>
    <w:link w:val="Heading4Char"/>
    <w:uiPriority w:val="9"/>
    <w:unhideWhenUsed/>
    <w:qFormat/>
    <w:rsid w:val="00713279"/>
    <w:pPr>
      <w:keepNext/>
      <w:keepLines/>
      <w:numPr>
        <w:ilvl w:val="3"/>
        <w:numId w:val="1"/>
      </w:numPr>
      <w:spacing w:before="40" w:after="0"/>
      <w:outlineLvl w:val="3"/>
    </w:pPr>
    <w:rPr>
      <w:rFonts w:eastAsiaTheme="majorEastAsia" w:cstheme="majorBidi"/>
      <w:i/>
      <w:iCs/>
      <w:color w:val="2E74B5" w:themeColor="accent1" w:themeShade="BF"/>
    </w:rPr>
  </w:style>
  <w:style w:type="paragraph" w:styleId="Heading5">
    <w:name w:val="heading 5"/>
    <w:aliases w:val="SP-Heading 5"/>
    <w:basedOn w:val="Normal"/>
    <w:next w:val="Normal"/>
    <w:link w:val="Heading5Char"/>
    <w:uiPriority w:val="9"/>
    <w:unhideWhenUsed/>
    <w:qFormat/>
    <w:rsid w:val="00713279"/>
    <w:pPr>
      <w:keepNext/>
      <w:keepLines/>
      <w:numPr>
        <w:ilvl w:val="4"/>
        <w:numId w:val="1"/>
      </w:numPr>
      <w:spacing w:before="40" w:after="0"/>
      <w:outlineLvl w:val="4"/>
    </w:pPr>
    <w:rPr>
      <w:rFonts w:eastAsiaTheme="majorEastAsia" w:cstheme="majorBidi"/>
      <w:color w:val="2E74B5" w:themeColor="accent1" w:themeShade="BF"/>
    </w:rPr>
  </w:style>
  <w:style w:type="paragraph" w:styleId="Heading6">
    <w:name w:val="heading 6"/>
    <w:aliases w:val="SP-Heading 6"/>
    <w:basedOn w:val="Normal"/>
    <w:next w:val="Normal"/>
    <w:link w:val="Heading6Char"/>
    <w:uiPriority w:val="9"/>
    <w:unhideWhenUsed/>
    <w:qFormat/>
    <w:rsid w:val="00713279"/>
    <w:pPr>
      <w:keepNext/>
      <w:keepLines/>
      <w:numPr>
        <w:ilvl w:val="5"/>
        <w:numId w:val="1"/>
      </w:numPr>
      <w:spacing w:before="40" w:after="0"/>
      <w:outlineLvl w:val="5"/>
    </w:pPr>
    <w:rPr>
      <w:rFonts w:eastAsiaTheme="majorEastAsia" w:cstheme="majorBidi"/>
      <w:color w:val="1F4D78" w:themeColor="accent1" w:themeShade="7F"/>
    </w:rPr>
  </w:style>
  <w:style w:type="paragraph" w:styleId="Heading7">
    <w:name w:val="heading 7"/>
    <w:aliases w:val="SP-Heading 7"/>
    <w:basedOn w:val="Normal"/>
    <w:next w:val="Normal"/>
    <w:link w:val="Heading7Char"/>
    <w:uiPriority w:val="9"/>
    <w:unhideWhenUsed/>
    <w:qFormat/>
    <w:rsid w:val="00713279"/>
    <w:pPr>
      <w:keepNext/>
      <w:keepLines/>
      <w:numPr>
        <w:ilvl w:val="6"/>
        <w:numId w:val="1"/>
      </w:numPr>
      <w:spacing w:before="40" w:after="0"/>
      <w:outlineLvl w:val="6"/>
    </w:pPr>
    <w:rPr>
      <w:rFonts w:eastAsiaTheme="majorEastAsia" w:cstheme="majorBidi"/>
      <w:i/>
      <w:iCs/>
      <w:color w:val="1F4D78" w:themeColor="accent1" w:themeShade="7F"/>
    </w:rPr>
  </w:style>
  <w:style w:type="paragraph" w:styleId="Heading8">
    <w:name w:val="heading 8"/>
    <w:aliases w:val="SP-Heading 8"/>
    <w:basedOn w:val="Normal"/>
    <w:next w:val="Normal"/>
    <w:link w:val="Heading8Char"/>
    <w:uiPriority w:val="9"/>
    <w:unhideWhenUsed/>
    <w:qFormat/>
    <w:rsid w:val="00713279"/>
    <w:pPr>
      <w:keepNext/>
      <w:keepLines/>
      <w:numPr>
        <w:ilvl w:val="7"/>
        <w:numId w:val="1"/>
      </w:numPr>
      <w:spacing w:before="40" w:after="0"/>
      <w:outlineLvl w:val="7"/>
    </w:pPr>
    <w:rPr>
      <w:rFonts w:eastAsiaTheme="majorEastAsia" w:cstheme="majorBidi"/>
      <w:color w:val="272727" w:themeColor="text1" w:themeTint="D8"/>
      <w:sz w:val="21"/>
      <w:szCs w:val="21"/>
    </w:rPr>
  </w:style>
  <w:style w:type="paragraph" w:styleId="Heading9">
    <w:name w:val="heading 9"/>
    <w:aliases w:val="SP-Heading 9"/>
    <w:basedOn w:val="Normal"/>
    <w:next w:val="Normal"/>
    <w:link w:val="Heading9Char"/>
    <w:uiPriority w:val="9"/>
    <w:unhideWhenUsed/>
    <w:qFormat/>
    <w:rsid w:val="00713279"/>
    <w:pPr>
      <w:keepNext/>
      <w:keepLines/>
      <w:numPr>
        <w:ilvl w:val="8"/>
        <w:numId w:val="1"/>
      </w:numPr>
      <w:spacing w:before="40" w:after="0"/>
      <w:outlineLvl w:val="8"/>
    </w:pPr>
    <w:rPr>
      <w:rFonts w:eastAsiaTheme="majorEastAsia"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P-Heading 1 Char"/>
    <w:basedOn w:val="DefaultParagraphFont"/>
    <w:link w:val="Heading1"/>
    <w:uiPriority w:val="9"/>
    <w:rsid w:val="003D77E0"/>
    <w:rPr>
      <w:rFonts w:asciiTheme="majorHAnsi" w:eastAsiaTheme="majorEastAsia" w:hAnsiTheme="majorHAnsi" w:cstheme="majorBidi"/>
      <w:b/>
      <w:sz w:val="28"/>
      <w:szCs w:val="32"/>
    </w:rPr>
  </w:style>
  <w:style w:type="character" w:customStyle="1" w:styleId="Heading2Char">
    <w:name w:val="Heading 2 Char"/>
    <w:aliases w:val="SP-Heading 2 Char"/>
    <w:basedOn w:val="DefaultParagraphFont"/>
    <w:link w:val="Heading2"/>
    <w:uiPriority w:val="9"/>
    <w:rsid w:val="003D77E0"/>
    <w:rPr>
      <w:rFonts w:asciiTheme="majorHAnsi" w:eastAsiaTheme="majorEastAsia" w:hAnsiTheme="majorHAnsi" w:cstheme="majorBidi"/>
      <w:b/>
      <w:sz w:val="28"/>
      <w:szCs w:val="26"/>
    </w:rPr>
  </w:style>
  <w:style w:type="character" w:customStyle="1" w:styleId="Heading3Char">
    <w:name w:val="Heading 3 Char"/>
    <w:aliases w:val="SP-Heading 3 Char"/>
    <w:basedOn w:val="DefaultParagraphFont"/>
    <w:link w:val="Heading3"/>
    <w:uiPriority w:val="9"/>
    <w:rsid w:val="003D77E0"/>
    <w:rPr>
      <w:rFonts w:asciiTheme="majorHAnsi" w:eastAsiaTheme="majorEastAsia" w:hAnsiTheme="majorHAnsi" w:cstheme="majorBidi"/>
      <w:b/>
      <w:sz w:val="26"/>
      <w:szCs w:val="24"/>
    </w:rPr>
  </w:style>
  <w:style w:type="character" w:customStyle="1" w:styleId="Heading4Char">
    <w:name w:val="Heading 4 Char"/>
    <w:aliases w:val="SP-Heading 4 Char"/>
    <w:basedOn w:val="DefaultParagraphFont"/>
    <w:link w:val="Heading4"/>
    <w:uiPriority w:val="9"/>
    <w:rsid w:val="00713279"/>
    <w:rPr>
      <w:rFonts w:asciiTheme="majorHAnsi" w:eastAsiaTheme="majorEastAsia" w:hAnsiTheme="majorHAnsi" w:cstheme="majorBidi"/>
      <w:i/>
      <w:iCs/>
      <w:color w:val="2E74B5" w:themeColor="accent1" w:themeShade="BF"/>
      <w:sz w:val="24"/>
    </w:rPr>
  </w:style>
  <w:style w:type="character" w:customStyle="1" w:styleId="Heading5Char">
    <w:name w:val="Heading 5 Char"/>
    <w:aliases w:val="SP-Heading 5 Char"/>
    <w:basedOn w:val="DefaultParagraphFont"/>
    <w:link w:val="Heading5"/>
    <w:uiPriority w:val="9"/>
    <w:rsid w:val="00713279"/>
    <w:rPr>
      <w:rFonts w:asciiTheme="majorHAnsi" w:eastAsiaTheme="majorEastAsia" w:hAnsiTheme="majorHAnsi" w:cstheme="majorBidi"/>
      <w:color w:val="2E74B5" w:themeColor="accent1" w:themeShade="BF"/>
      <w:sz w:val="24"/>
    </w:rPr>
  </w:style>
  <w:style w:type="character" w:customStyle="1" w:styleId="Heading6Char">
    <w:name w:val="Heading 6 Char"/>
    <w:aliases w:val="SP-Heading 6 Char"/>
    <w:basedOn w:val="DefaultParagraphFont"/>
    <w:link w:val="Heading6"/>
    <w:uiPriority w:val="9"/>
    <w:rsid w:val="00713279"/>
    <w:rPr>
      <w:rFonts w:asciiTheme="majorHAnsi" w:eastAsiaTheme="majorEastAsia" w:hAnsiTheme="majorHAnsi" w:cstheme="majorBidi"/>
      <w:color w:val="1F4D78" w:themeColor="accent1" w:themeShade="7F"/>
      <w:sz w:val="24"/>
    </w:rPr>
  </w:style>
  <w:style w:type="character" w:customStyle="1" w:styleId="Heading7Char">
    <w:name w:val="Heading 7 Char"/>
    <w:aliases w:val="SP-Heading 7 Char"/>
    <w:basedOn w:val="DefaultParagraphFont"/>
    <w:link w:val="Heading7"/>
    <w:uiPriority w:val="9"/>
    <w:rsid w:val="00713279"/>
    <w:rPr>
      <w:rFonts w:asciiTheme="majorHAnsi" w:eastAsiaTheme="majorEastAsia" w:hAnsiTheme="majorHAnsi" w:cstheme="majorBidi"/>
      <w:i/>
      <w:iCs/>
      <w:color w:val="1F4D78" w:themeColor="accent1" w:themeShade="7F"/>
      <w:sz w:val="24"/>
    </w:rPr>
  </w:style>
  <w:style w:type="character" w:customStyle="1" w:styleId="Heading8Char">
    <w:name w:val="Heading 8 Char"/>
    <w:aliases w:val="SP-Heading 8 Char"/>
    <w:basedOn w:val="DefaultParagraphFont"/>
    <w:link w:val="Heading8"/>
    <w:uiPriority w:val="9"/>
    <w:rsid w:val="00713279"/>
    <w:rPr>
      <w:rFonts w:asciiTheme="majorHAnsi" w:eastAsiaTheme="majorEastAsia" w:hAnsiTheme="majorHAnsi" w:cstheme="majorBidi"/>
      <w:color w:val="272727" w:themeColor="text1" w:themeTint="D8"/>
      <w:sz w:val="21"/>
      <w:szCs w:val="21"/>
    </w:rPr>
  </w:style>
  <w:style w:type="character" w:customStyle="1" w:styleId="Heading9Char">
    <w:name w:val="Heading 9 Char"/>
    <w:aliases w:val="SP-Heading 9 Char"/>
    <w:basedOn w:val="DefaultParagraphFont"/>
    <w:link w:val="Heading9"/>
    <w:uiPriority w:val="9"/>
    <w:rsid w:val="00713279"/>
    <w:rPr>
      <w:rFonts w:asciiTheme="majorHAnsi" w:eastAsiaTheme="majorEastAsia" w:hAnsiTheme="majorHAnsi" w:cstheme="majorBidi"/>
      <w:i/>
      <w:iCs/>
      <w:color w:val="272727" w:themeColor="text1" w:themeTint="D8"/>
      <w:sz w:val="21"/>
      <w:szCs w:val="21"/>
    </w:rPr>
  </w:style>
  <w:style w:type="paragraph" w:styleId="TOCHeading">
    <w:name w:val="TOC Heading"/>
    <w:basedOn w:val="Heading1"/>
    <w:next w:val="Normal"/>
    <w:uiPriority w:val="39"/>
    <w:unhideWhenUsed/>
    <w:qFormat/>
    <w:rsid w:val="00713279"/>
    <w:pPr>
      <w:outlineLvl w:val="9"/>
    </w:pPr>
    <w:rPr>
      <w:color w:val="2E74B5" w:themeColor="accent1" w:themeShade="BF"/>
      <w:sz w:val="32"/>
      <w:lang w:val="en-US"/>
    </w:rPr>
  </w:style>
  <w:style w:type="paragraph" w:styleId="TOC1">
    <w:name w:val="toc 1"/>
    <w:basedOn w:val="Normal"/>
    <w:next w:val="Normal"/>
    <w:autoRedefine/>
    <w:uiPriority w:val="39"/>
    <w:unhideWhenUsed/>
    <w:rsid w:val="00713279"/>
    <w:pPr>
      <w:spacing w:after="100"/>
    </w:pPr>
  </w:style>
  <w:style w:type="paragraph" w:styleId="TOC2">
    <w:name w:val="toc 2"/>
    <w:basedOn w:val="Normal"/>
    <w:next w:val="Normal"/>
    <w:autoRedefine/>
    <w:uiPriority w:val="39"/>
    <w:unhideWhenUsed/>
    <w:rsid w:val="004A4813"/>
    <w:pPr>
      <w:tabs>
        <w:tab w:val="left" w:pos="880"/>
        <w:tab w:val="right" w:leader="dot" w:pos="9062"/>
      </w:tabs>
      <w:spacing w:after="100"/>
      <w:ind w:left="220"/>
    </w:pPr>
    <w:rPr>
      <w:noProof/>
    </w:rPr>
  </w:style>
  <w:style w:type="paragraph" w:styleId="TOC3">
    <w:name w:val="toc 3"/>
    <w:basedOn w:val="Normal"/>
    <w:next w:val="Normal"/>
    <w:autoRedefine/>
    <w:uiPriority w:val="39"/>
    <w:unhideWhenUsed/>
    <w:rsid w:val="00713279"/>
    <w:pPr>
      <w:spacing w:after="100"/>
      <w:ind w:left="440"/>
    </w:pPr>
  </w:style>
  <w:style w:type="character" w:styleId="Hyperlink">
    <w:name w:val="Hyperlink"/>
    <w:basedOn w:val="DefaultParagraphFont"/>
    <w:uiPriority w:val="99"/>
    <w:unhideWhenUsed/>
    <w:rsid w:val="00713279"/>
    <w:rPr>
      <w:color w:val="0563C1" w:themeColor="hyperlink"/>
      <w:u w:val="single"/>
    </w:rPr>
  </w:style>
  <w:style w:type="paragraph" w:styleId="Header">
    <w:name w:val="header"/>
    <w:basedOn w:val="Normal"/>
    <w:link w:val="HeaderChar"/>
    <w:uiPriority w:val="99"/>
    <w:unhideWhenUsed/>
    <w:rsid w:val="00713279"/>
    <w:pPr>
      <w:tabs>
        <w:tab w:val="center" w:pos="4536"/>
        <w:tab w:val="right" w:pos="9072"/>
      </w:tabs>
      <w:spacing w:after="0" w:line="240" w:lineRule="auto"/>
    </w:pPr>
  </w:style>
  <w:style w:type="character" w:customStyle="1" w:styleId="HeaderChar">
    <w:name w:val="Header Char"/>
    <w:basedOn w:val="DefaultParagraphFont"/>
    <w:link w:val="Header"/>
    <w:uiPriority w:val="99"/>
    <w:rsid w:val="00713279"/>
  </w:style>
  <w:style w:type="paragraph" w:styleId="Footer">
    <w:name w:val="footer"/>
    <w:basedOn w:val="Normal"/>
    <w:link w:val="FooterChar"/>
    <w:unhideWhenUsed/>
    <w:rsid w:val="00713279"/>
    <w:pPr>
      <w:tabs>
        <w:tab w:val="center" w:pos="4536"/>
        <w:tab w:val="right" w:pos="9072"/>
      </w:tabs>
      <w:spacing w:after="0" w:line="240" w:lineRule="auto"/>
    </w:pPr>
  </w:style>
  <w:style w:type="character" w:customStyle="1" w:styleId="FooterChar">
    <w:name w:val="Footer Char"/>
    <w:basedOn w:val="DefaultParagraphFont"/>
    <w:link w:val="Footer"/>
    <w:rsid w:val="00713279"/>
  </w:style>
  <w:style w:type="paragraph" w:styleId="NoSpacing">
    <w:name w:val="No Spacing"/>
    <w:uiPriority w:val="1"/>
    <w:qFormat/>
    <w:rsid w:val="00713279"/>
    <w:pPr>
      <w:spacing w:after="0" w:line="240" w:lineRule="auto"/>
    </w:pPr>
    <w:rPr>
      <w:rFonts w:asciiTheme="majorHAnsi" w:hAnsiTheme="majorHAnsi"/>
      <w:sz w:val="24"/>
    </w:rPr>
  </w:style>
  <w:style w:type="character" w:styleId="PageNumber">
    <w:name w:val="page number"/>
    <w:basedOn w:val="DefaultParagraphFont"/>
    <w:rsid w:val="0051354A"/>
    <w:rPr>
      <w:rFonts w:cs="Times New Roman"/>
    </w:rPr>
  </w:style>
  <w:style w:type="character" w:styleId="Strong">
    <w:name w:val="Strong"/>
    <w:aliases w:val="Heading 2/3"/>
    <w:basedOn w:val="DefaultParagraphFont"/>
    <w:uiPriority w:val="22"/>
    <w:qFormat/>
    <w:rsid w:val="00504CEF"/>
    <w:rPr>
      <w:rFonts w:ascii="Times New Roman" w:eastAsiaTheme="majorEastAsia" w:hAnsi="Times New Roman" w:cstheme="majorBidi"/>
      <w:b/>
      <w:bCs/>
      <w:color w:val="auto"/>
      <w:sz w:val="28"/>
      <w:szCs w:val="26"/>
      <w:lang w:eastAsia="en-US"/>
    </w:rPr>
  </w:style>
  <w:style w:type="paragraph" w:styleId="ListParagraph">
    <w:name w:val="List Paragraph"/>
    <w:aliases w:val="SP-List Paragraph"/>
    <w:basedOn w:val="Normal"/>
    <w:uiPriority w:val="34"/>
    <w:qFormat/>
    <w:rsid w:val="007553F7"/>
    <w:pPr>
      <w:ind w:left="720"/>
      <w:contextualSpacing/>
    </w:pPr>
  </w:style>
  <w:style w:type="paragraph" w:customStyle="1" w:styleId="Normal12pt">
    <w:name w:val="Normal + 12 pt"/>
    <w:basedOn w:val="Normal"/>
    <w:link w:val="Normal12ptChar"/>
    <w:rsid w:val="002C72CE"/>
    <w:pPr>
      <w:spacing w:after="0" w:line="240" w:lineRule="auto"/>
    </w:pPr>
    <w:rPr>
      <w:rFonts w:ascii="Times New Roman" w:eastAsia="Times New Roman" w:hAnsi="Times New Roman" w:cs="Times New Roman"/>
      <w:szCs w:val="20"/>
    </w:rPr>
  </w:style>
  <w:style w:type="character" w:customStyle="1" w:styleId="Normal12ptChar">
    <w:name w:val="Normal + 12 pt Char"/>
    <w:link w:val="Normal12pt"/>
    <w:rsid w:val="002C72CE"/>
    <w:rPr>
      <w:rFonts w:ascii="Times New Roman" w:eastAsia="Times New Roman" w:hAnsi="Times New Roman" w:cs="Times New Roman"/>
      <w:sz w:val="24"/>
      <w:szCs w:val="20"/>
    </w:rPr>
  </w:style>
  <w:style w:type="paragraph" w:customStyle="1" w:styleId="pealkiri1">
    <w:name w:val="pealkiri1"/>
    <w:basedOn w:val="Normal"/>
    <w:next w:val="Normal"/>
    <w:autoRedefine/>
    <w:rsid w:val="003D77E0"/>
    <w:pPr>
      <w:numPr>
        <w:numId w:val="3"/>
      </w:numPr>
      <w:spacing w:after="0" w:line="276" w:lineRule="auto"/>
      <w:jc w:val="both"/>
      <w:outlineLvl w:val="0"/>
    </w:pPr>
    <w:rPr>
      <w:rFonts w:eastAsia="Calibri" w:cs="Times New Roman"/>
      <w:szCs w:val="24"/>
      <w:lang w:eastAsia="et-EE"/>
    </w:rPr>
  </w:style>
  <w:style w:type="table" w:styleId="TableGrid">
    <w:name w:val="Table Grid"/>
    <w:basedOn w:val="TableNormal"/>
    <w:uiPriority w:val="39"/>
    <w:rsid w:val="00AB126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rsid w:val="00DE0106"/>
    <w:pPr>
      <w:spacing w:after="0" w:line="240" w:lineRule="auto"/>
    </w:pPr>
    <w:rPr>
      <w:rFonts w:ascii="Times New Roman" w:eastAsia="Times New Roman" w:hAnsi="Times New Roman" w:cs="Times New Roman"/>
      <w:szCs w:val="20"/>
    </w:rPr>
  </w:style>
  <w:style w:type="character" w:customStyle="1" w:styleId="BodyTextChar">
    <w:name w:val="Body Text Char"/>
    <w:basedOn w:val="DefaultParagraphFont"/>
    <w:link w:val="BodyText"/>
    <w:rsid w:val="00DE0106"/>
    <w:rPr>
      <w:rFonts w:ascii="Times New Roman" w:eastAsia="Times New Roman" w:hAnsi="Times New Roman" w:cs="Times New Roman"/>
      <w:sz w:val="24"/>
      <w:szCs w:val="20"/>
    </w:rPr>
  </w:style>
  <w:style w:type="paragraph" w:styleId="NormalWeb">
    <w:name w:val="Normal (Web)"/>
    <w:basedOn w:val="Normal"/>
    <w:uiPriority w:val="99"/>
    <w:semiHidden/>
    <w:unhideWhenUsed/>
    <w:rsid w:val="003704C8"/>
    <w:pPr>
      <w:spacing w:before="100" w:beforeAutospacing="1" w:after="100" w:afterAutospacing="1" w:line="240" w:lineRule="auto"/>
    </w:pPr>
    <w:rPr>
      <w:rFonts w:ascii="Times New Roman" w:eastAsia="Times New Roman" w:hAnsi="Times New Roman" w:cs="Times New Roman"/>
      <w:szCs w:val="24"/>
      <w:lang w:eastAsia="et-EE"/>
    </w:rPr>
  </w:style>
  <w:style w:type="paragraph" w:styleId="BalloonText">
    <w:name w:val="Balloon Text"/>
    <w:basedOn w:val="Normal"/>
    <w:link w:val="BalloonTextChar"/>
    <w:uiPriority w:val="99"/>
    <w:semiHidden/>
    <w:unhideWhenUsed/>
    <w:rsid w:val="00D3666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3666D"/>
    <w:rPr>
      <w:rFonts w:ascii="Segoe UI" w:hAnsi="Segoe UI" w:cs="Segoe UI"/>
      <w:sz w:val="18"/>
      <w:szCs w:val="18"/>
    </w:rPr>
  </w:style>
  <w:style w:type="character" w:styleId="UnresolvedMention">
    <w:name w:val="Unresolved Mention"/>
    <w:basedOn w:val="DefaultParagraphFont"/>
    <w:uiPriority w:val="99"/>
    <w:semiHidden/>
    <w:unhideWhenUsed/>
    <w:rsid w:val="003435CD"/>
    <w:rPr>
      <w:color w:val="605E5C"/>
      <w:shd w:val="clear" w:color="auto" w:fill="E1DFDD"/>
    </w:rPr>
  </w:style>
  <w:style w:type="paragraph" w:styleId="Caption">
    <w:name w:val="caption"/>
    <w:basedOn w:val="Normal"/>
    <w:next w:val="Normal"/>
    <w:uiPriority w:val="35"/>
    <w:qFormat/>
    <w:rsid w:val="004D4380"/>
    <w:pPr>
      <w:spacing w:before="120" w:after="120" w:line="240" w:lineRule="auto"/>
      <w:ind w:left="1170"/>
    </w:pPr>
    <w:rPr>
      <w:rFonts w:ascii="Times New Roman" w:eastAsia="Times New Roman" w:hAnsi="Times New Roman" w:cs="Times New Roman"/>
      <w:i/>
      <w:i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31702998">
      <w:bodyDiv w:val="1"/>
      <w:marLeft w:val="0"/>
      <w:marRight w:val="0"/>
      <w:marTop w:val="0"/>
      <w:marBottom w:val="0"/>
      <w:divBdr>
        <w:top w:val="none" w:sz="0" w:space="0" w:color="auto"/>
        <w:left w:val="none" w:sz="0" w:space="0" w:color="auto"/>
        <w:bottom w:val="none" w:sz="0" w:space="0" w:color="auto"/>
        <w:right w:val="none" w:sz="0" w:space="0" w:color="auto"/>
      </w:divBdr>
    </w:div>
    <w:div w:id="1742362796">
      <w:bodyDiv w:val="1"/>
      <w:marLeft w:val="0"/>
      <w:marRight w:val="0"/>
      <w:marTop w:val="0"/>
      <w:marBottom w:val="0"/>
      <w:divBdr>
        <w:top w:val="none" w:sz="0" w:space="0" w:color="auto"/>
        <w:left w:val="none" w:sz="0" w:space="0" w:color="auto"/>
        <w:bottom w:val="none" w:sz="0" w:space="0" w:color="auto"/>
        <w:right w:val="none" w:sz="0" w:space="0" w:color="auto"/>
      </w:divBdr>
    </w:div>
    <w:div w:id="1808861604">
      <w:bodyDiv w:val="1"/>
      <w:marLeft w:val="0"/>
      <w:marRight w:val="0"/>
      <w:marTop w:val="0"/>
      <w:marBottom w:val="0"/>
      <w:divBdr>
        <w:top w:val="none" w:sz="0" w:space="0" w:color="auto"/>
        <w:left w:val="none" w:sz="0" w:space="0" w:color="auto"/>
        <w:bottom w:val="none" w:sz="0" w:space="0" w:color="auto"/>
        <w:right w:val="none" w:sz="0" w:space="0" w:color="auto"/>
      </w:divBdr>
    </w:div>
    <w:div w:id="19078341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riigiteataja.ee" TargetMode="Externa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www.transpordiamet.ee"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evs.ee" TargetMode="Externa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hyperlink" Target="http://www.extech.ee" TargetMode="External"/><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2" Type="http://schemas.openxmlformats.org/officeDocument/2006/relationships/hyperlink" Target="http://www.extech.ee" TargetMode="External"/><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0672B69-3E09-44B0-9334-AE2A5AD0B2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5150</Words>
  <Characters>29357</Characters>
  <Application>Microsoft Office Word</Application>
  <DocSecurity>0</DocSecurity>
  <Lines>244</Lines>
  <Paragraphs>68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34439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Indrek</dc:creator>
  <cp:keywords/>
  <dc:description/>
  <cp:lastModifiedBy>Asko Reimus</cp:lastModifiedBy>
  <cp:revision>4</cp:revision>
  <cp:lastPrinted>2026-01-20T12:54:00Z</cp:lastPrinted>
  <dcterms:created xsi:type="dcterms:W3CDTF">2026-01-20T12:54:00Z</dcterms:created>
  <dcterms:modified xsi:type="dcterms:W3CDTF">2026-01-20T12:54:00Z</dcterms:modified>
</cp:coreProperties>
</file>